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Lyon,</w:t>
      </w:r>
      <w:r>
        <w:t xml:space="preserve"> </w:t>
      </w:r>
      <w:r>
        <w:t xml:space="preserve">France</w:t>
      </w:r>
    </w:p>
    <w:bookmarkStart w:id="20" w:name="atelier-lyon-architecture"/>
    <w:p>
      <w:pPr>
        <w:pStyle w:val="Heading1"/>
      </w:pPr>
      <w:r>
        <w:t xml:space="preserve">Atelier Lyon Architecture</w:t>
      </w:r>
    </w:p>
    <w:p>
      <w:pPr>
        <w:pStyle w:val="FirstParagraph"/>
      </w:pPr>
      <w:r>
        <w:t xml:space="preserve">12 Rue de la République, 69002 Lyon, France</w:t>
      </w:r>
    </w:p>
    <w:p>
      <w:pPr>
        <w:pStyle w:val="BodyText"/>
      </w:pPr>
      <w:r>
        <w:t xml:space="preserve">SIRET: 892 100 456 00012 | TVA Intracommunautaire: FR 12 892 100 456</w:t>
      </w:r>
    </w:p>
    <w:p>
      <w:pPr>
        <w:pStyle w:val="BodyText"/>
      </w:pPr>
      <w:r>
        <w:t xml:space="preserve">Email: billing@atelierlyon-arch.fr | Phone: +33 4 72 00 00 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RES-LYON-2023-08</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Jean-Pierre &amp; Marie Dubois</w:t>
      </w:r>
    </w:p>
    <w:p>
      <w:pPr>
        <w:pStyle w:val="BodyText"/>
      </w:pPr>
      <w:r>
        <w:rPr>
          <w:bCs/>
          <w:b/>
        </w:rPr>
        <w:t xml:space="preserve">Address:</w:t>
      </w:r>
      <w:r>
        <w:t xml:space="preserve"> </w:t>
      </w:r>
      <w:r>
        <w:t xml:space="preserve">45 Avenue Jean Jaurès, 69007 Lyon, France</w:t>
      </w:r>
    </w:p>
    <w:p>
      <w:pPr>
        <w:pStyle w:val="BodyText"/>
      </w:pPr>
      <w:r>
        <w:rPr>
          <w:bCs/>
          <w:b/>
        </w:rPr>
        <w:t xml:space="preserve">Project Location:</w:t>
      </w:r>
      <w:r>
        <w:t xml:space="preserve"> </w:t>
      </w:r>
      <w:r>
        <w:t xml:space="preserve">8 Impasse des Oliviers, 69003 Lyon, France</w:t>
      </w:r>
    </w:p>
    <w:p>
      <w:pPr>
        <w:pStyle w:val="BodyText"/>
      </w:pPr>
      <w:r>
        <w:rPr>
          <w:bCs/>
          <w:b/>
        </w:rPr>
        <w:t xml:space="preserve">Contact Email:</w:t>
      </w:r>
      <w:r>
        <w:t xml:space="preserve"> </w:t>
      </w:r>
      <w:r>
        <w:t xml:space="preserve">j.p.dubois@example.fr</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Phase 1: Preliminary Design &amp; Feasibility Study</w:t>
            </w:r>
            <w:r>
              <w:br/>
            </w:r>
            <w:r>
              <w:t xml:space="preserve">Comprehensive site analysis of the property located in Lyon's 3rd arrondissement. This includes topographical assessment, zoning regulation review specific to the Ville de Lyon urban planning code (PLU), and initial conceptual sketches. The Architect has conducted two on-site meetings to evaluate structural integrity and potential for renovation within the historic context of the building.</w:t>
            </w:r>
          </w:p>
        </w:tc>
        <w:tc>
          <w:tcPr/>
          <w:p>
            <w:pPr>
              <w:pStyle w:val="Compact"/>
              <w:jc w:val="left"/>
            </w:pPr>
            <w:r>
              <w:t xml:space="preserve">25 Hours</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2</w:t>
            </w:r>
          </w:p>
        </w:tc>
        <w:tc>
          <w:tcPr/>
          <w:p>
            <w:pPr>
              <w:pStyle w:val="Compact"/>
              <w:jc w:val="left"/>
            </w:pPr>
            <w:r>
              <w:rPr>
                <w:bCs/>
                <w:b/>
              </w:rPr>
              <w:t xml:space="preserve">Phase 2: Design Development &amp; 3D Visualization</w:t>
            </w:r>
            <w:r>
              <w:br/>
            </w:r>
            <w:r>
              <w:t xml:space="preserve">Development of detailed floor plans, elevations, and sections. Creation of high-fidelity 3D renderings to visualize the proposed modernization of the façade while respecting Lyon's architectural heritage. Coordination with structural engineers regarding load-bearing walls. Preparation of material selection boards focusing on sustainable materials available in the Auvergne-Rhône-Alpes region.</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Phase 3: Permit Documentation (Permis de Construire)</w:t>
            </w:r>
            <w:r>
              <w:br/>
            </w:r>
            <w:r>
              <w:t xml:space="preserve">Preparation of the complete administrative dossier required for submission to the Mairie de Lyon. This includes the notice of work, site plans, neighborhood plans, and architectural drawings compliant with French regulatory standards. The Architect will handle the initial submission and respond to any preliminary queries from the urban planning department.</w:t>
            </w:r>
          </w:p>
        </w:tc>
        <w:tc>
          <w:tcPr/>
          <w:p>
            <w:pPr>
              <w:pStyle w:val="Compact"/>
              <w:jc w:val="left"/>
            </w:pPr>
            <w:r>
              <w:t xml:space="preserve">30 Hours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Phase 4: Technical Specifications (CCTP)</w:t>
            </w:r>
            <w:r>
              <w:br/>
            </w:r>
            <w:r>
              <w:t xml:space="preserve">Drafting the Technical Specifications of the Contract (Cahier des Clauses Techniques Particulières). This document details the quality standards, materials, and execution methods required for the construction phase. It ensures that all contractors bidding on the project in Lyon adhere to the Architect's design intent and French building norms (DTU).</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Phase 5: Project Management &amp; Site Supervision</w:t>
            </w:r>
            <w:r>
              <w:br/>
            </w:r>
            <w:r>
              <w:t xml:space="preserve">Initial site supervision services. The Architect will conduct weekly site visits to monitor progress, ensure compliance with the approved plans, and coordinate between the general contractor and specialized artisans. This phase includes the preparation of monthly progress reports for the client and verification of interim payments to contractors.</w:t>
            </w:r>
          </w:p>
        </w:tc>
        <w:tc>
          <w:tcPr/>
          <w:p>
            <w:pPr>
              <w:pStyle w:val="Compact"/>
              <w:jc w:val="left"/>
            </w:pPr>
            <w:r>
              <w:t xml:space="preserve">15 Hours</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6</w:t>
            </w:r>
          </w:p>
        </w:tc>
        <w:tc>
          <w:tcPr/>
          <w:p>
            <w:pPr>
              <w:pStyle w:val="Compact"/>
              <w:jc w:val="left"/>
            </w:pPr>
            <w:r>
              <w:rPr>
                <w:bCs/>
                <w:b/>
              </w:rPr>
              <w:t xml:space="preserve">Consultation Fees: Energy Audit (DPE)</w:t>
            </w:r>
            <w:r>
              <w:br/>
            </w:r>
            <w:r>
              <w:t xml:space="preserve">Coordination with certified energy auditors to ensure the renovation meets the latest French energy efficiency standards (RE2020 guidelines). Review of the Diagnostic de Performance Énergétique to propose improvements for insulation and heating systems suitable for the Lyon climate.</w:t>
            </w:r>
          </w:p>
        </w:tc>
        <w:tc>
          <w:tcPr/>
          <w:p>
            <w:pPr>
              <w:pStyle w:val="Compact"/>
              <w:jc w:val="left"/>
            </w:pPr>
            <w:r>
              <w:t xml:space="preserve">5 Hours</w:t>
            </w:r>
          </w:p>
        </w:tc>
        <w:tc>
          <w:tcPr/>
          <w:p>
            <w:pPr>
              <w:pStyle w:val="Compact"/>
              <w:jc w:val="left"/>
            </w:pPr>
            <w:r>
              <w:t xml:space="preserve">150.00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20,250.00 €</w:t>
            </w:r>
          </w:p>
        </w:tc>
      </w:tr>
      <w:tr>
        <w:tc>
          <w:tcPr/>
          <w:p>
            <w:pPr>
              <w:pStyle w:val="Compact"/>
              <w:jc w:val="left"/>
            </w:pPr>
            <w:r>
              <w:t xml:space="preserve">VAT (TVA) @ 10% (Renovation):</w:t>
            </w:r>
          </w:p>
        </w:tc>
        <w:tc>
          <w:tcPr/>
          <w:p>
            <w:pPr>
              <w:pStyle w:val="Compact"/>
              <w:jc w:val="left"/>
            </w:pPr>
            <w:r>
              <w:t xml:space="preserve">2,025.00 €</w:t>
            </w:r>
          </w:p>
        </w:tc>
      </w:tr>
      <w:tr>
        <w:tc>
          <w:tcPr/>
          <w:p>
            <w:pPr>
              <w:pStyle w:val="Compact"/>
              <w:jc w:val="left"/>
            </w:pPr>
            <w:r>
              <w:t xml:space="preserve">Total Due (TTC):</w:t>
            </w:r>
          </w:p>
        </w:tc>
        <w:tc>
          <w:tcPr/>
          <w:p>
            <w:pPr>
              <w:pStyle w:val="Compact"/>
              <w:jc w:val="left"/>
            </w:pPr>
            <w:r>
              <w:t xml:space="preserve">22,275.00 €</w:t>
            </w:r>
          </w:p>
        </w:tc>
      </w:tr>
    </w:tbl>
    <w:bookmarkStart w:id="23" w:name="payment-terms-conditions"/>
    <w:p>
      <w:pPr>
        <w:pStyle w:val="Heading4"/>
      </w:pPr>
      <w:r>
        <w:t xml:space="preserve">Payment Terms &amp; Conditions:</w:t>
      </w:r>
    </w:p>
    <w:p>
      <w:pPr>
        <w:pStyle w:val="FirstParagraph"/>
      </w:pPr>
      <w:r>
        <w:t xml:space="preserve">Payment is due within 30 days from the date of this invoice. Please make payments via bank transfer to the account details below. Late payments will incur interest at the legal rate applicable in France plus a fixed penalty of €40 for recovery costs.</w:t>
      </w:r>
    </w:p>
    <w:p>
      <w:pPr>
        <w:pStyle w:val="BodyText"/>
      </w:pPr>
      <w:r>
        <w:rPr>
          <w:bCs/>
          <w:b/>
        </w:rPr>
        <w:t xml:space="preserve">Bank Details:</w:t>
      </w:r>
      <w:r>
        <w:br/>
      </w:r>
      <w:r>
        <w:t xml:space="preserve">Bank: Crédit Lyonnais</w:t>
      </w:r>
      <w:r>
        <w:br/>
      </w:r>
      <w:r>
        <w:t xml:space="preserve">IBAN: FR76 3000 4000 0100 0000 0000 000</w:t>
      </w:r>
      <w:r>
        <w:br/>
      </w:r>
      <w:r>
        <w:t xml:space="preserve">BIC: CRLYFRPP</w:t>
      </w:r>
      <w:r>
        <w:br/>
      </w:r>
      <w:r>
        <w:t xml:space="preserve">Reference: INV-2023-10-045</w:t>
      </w:r>
    </w:p>
    <w:bookmarkEnd w:id="23"/>
    <w:bookmarkStart w:id="24" w:name="service-notes"/>
    <w:p>
      <w:pPr>
        <w:pStyle w:val="Heading4"/>
      </w:pPr>
      <w:r>
        <w:t xml:space="preserve">Service Notes:</w:t>
      </w:r>
    </w:p>
    <w:p>
      <w:pPr>
        <w:pStyle w:val="FirstParagraph"/>
      </w:pPr>
      <w:r>
        <w:t xml:space="preserve">This invoice covers the architectural services rendered for the residential renovation project in Lyon, France. The Architect retains the copyright to all designs and drawings until full payment is received. Any changes to the scope of work after the approval of Phase 2 may result in additional charges, which will be communicated via a supplementary invoice. The VAT rate of 10% is applied as this is a renovation of a residential property completed more than two years ago, in accordance with French tax law.</w:t>
      </w:r>
    </w:p>
    <w:bookmarkEnd w:id="24"/>
    <w:p>
      <w:pPr>
        <w:pStyle w:val="BodyText"/>
      </w:pPr>
      <w:r>
        <w:t xml:space="preserve">Atelier Lyon Architecture is a member of the Ordre des Architectes de Rhône-Alpes.</w:t>
      </w:r>
      <w:r>
        <w:br/>
      </w:r>
      <w:r>
        <w:t xml:space="preserve">This document is generated in compliance with French commercial regulations.</w:t>
      </w:r>
      <w:r>
        <w:br/>
      </w:r>
      <w:r>
        <w:t xml:space="preserve">For any questions regarding this invoice, please contact our accounting department at compta@atelierlyon-arch.fr.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Lyon, France</dc:title>
  <dc:creator/>
  <dc:language>en</dc:language>
  <cp:keywords/>
  <dcterms:created xsi:type="dcterms:W3CDTF">2026-10-10T08:29:59Z</dcterms:created>
  <dcterms:modified xsi:type="dcterms:W3CDTF">2026-10-10T08:29:59Z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