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studio-architettura-vesuvio"/>
    <w:p>
      <w:pPr>
        <w:pStyle w:val="Heading1"/>
      </w:pPr>
      <w:r>
        <w:t xml:space="preserve">Studio Architettura Vesuvio</w:t>
      </w:r>
    </w:p>
    <w:p>
      <w:pPr>
        <w:pStyle w:val="FirstParagraph"/>
      </w:pPr>
      <w:r>
        <w:t xml:space="preserve">Via Toledo, 254, 80134 Napoli, Italy</w:t>
      </w:r>
    </w:p>
    <w:p>
      <w:pPr>
        <w:pStyle w:val="BodyText"/>
      </w:pPr>
      <w:r>
        <w:t xml:space="preserve">P.IVA / C.F.: IT01234567890</w:t>
      </w:r>
    </w:p>
    <w:p>
      <w:pPr>
        <w:pStyle w:val="BodyText"/>
      </w:pPr>
      <w:r>
        <w:t xml:space="preserve">Email: studio@architetturevuvio.it | Tel: +39 081 123 4567</w:t>
      </w:r>
    </w:p>
    <w:p>
      <w:pPr>
        <w:pStyle w:val="BodyText"/>
      </w:pPr>
      <w:r>
        <w:t xml:space="preserve">Member of the Order of Architects of Naples (Ordine degli Architetti di Napoli)</w:t>
      </w:r>
    </w:p>
    <w:bookmarkEnd w:id="20"/>
    <w:bookmarkStart w:id="21" w:name="invoice"/>
    <w:p>
      <w:pPr>
        <w:pStyle w:val="Heading2"/>
      </w:pPr>
      <w:r>
        <w:t xml:space="preserve">INVOICE</w:t>
      </w:r>
    </w:p>
    <w:p>
      <w:pPr>
        <w:pStyle w:val="FirstParagraph"/>
      </w:pPr>
      <w:r>
        <w:t xml:space="preserve">Professional Architectural Services</w:t>
      </w:r>
    </w:p>
    <w:bookmarkEnd w:id="21"/>
    <w:p>
      <w:pPr>
        <w:pStyle w:val="BodyText"/>
      </w:pPr>
      <w:r>
        <w:t xml:space="preserve">Bill To:</w:t>
      </w:r>
    </w:p>
    <w:p>
      <w:pPr>
        <w:pStyle w:val="BodyText"/>
      </w:pPr>
      <w:r>
        <w:rPr>
          <w:bCs/>
          <w:b/>
        </w:rPr>
        <w:t xml:space="preserve">Signor Alessandro Russo</w:t>
      </w:r>
      <w:r>
        <w:br/>
      </w:r>
      <w:r>
        <w:t xml:space="preserve">Via Chiaia, 120</w:t>
      </w:r>
      <w:r>
        <w:br/>
      </w:r>
      <w:r>
        <w:t xml:space="preserve">80132 Napoli, Italy</w:t>
      </w:r>
      <w:r>
        <w:br/>
      </w:r>
      <w:r>
        <w:t xml:space="preserve">P.IVA: IT98765432100</w:t>
      </w:r>
    </w:p>
    <w:p>
      <w:pPr>
        <w:pStyle w:val="BodyText"/>
      </w:pPr>
      <w:r>
        <w:t xml:space="preserve">Invoice Details:</w:t>
      </w:r>
    </w:p>
    <w:p>
      <w:pPr>
        <w:pStyle w:val="BodyText"/>
      </w:pPr>
      <w:r>
        <w:rPr>
          <w:bCs/>
          <w:b/>
        </w:rPr>
        <w:t xml:space="preserve">Invoice Number:</w:t>
      </w:r>
      <w:r>
        <w:t xml:space="preserve"> </w:t>
      </w:r>
      <w:r>
        <w:t xml:space="preserve">NAP-2023-089</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Restoration of Historic Villa in Posillipo</w:t>
      </w:r>
    </w:p>
    <w:p>
      <w:pPr>
        <w:pStyle w:val="BodyText"/>
      </w:pPr>
      <w:r>
        <w:rPr>
          <w:bCs/>
          <w:b/>
        </w:rPr>
        <w:t xml:space="preserve">Project Context:</w:t>
      </w:r>
      <w:r>
        <w:t xml:space="preserve"> </w:t>
      </w:r>
      <w:r>
        <w:t xml:space="preserve">This invoice pertains to the architectural consultancy and design services provided for the renovation of a historic property located in the municipality of Naples, Italy. The project involves strict adherence to local heritage preservation laws (Soprintendenza) and modern structural safety codes required in the Campania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Phase 1: Conceptual Design &amp; Feasibility Study</w:t>
            </w:r>
            <w:r>
              <w:br/>
            </w:r>
            <w:r>
              <w:t xml:space="preserve">Initial site analysis of the Naples property, including topographical survey review and structural assessment. Development of preliminary architectural concepts respecting the historic façade regulations of the city.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Phase 2: Technical Documentation &amp; Permitting</w:t>
            </w:r>
            <w:r>
              <w:br/>
            </w:r>
            <w:r>
              <w:t xml:space="preserve">Preparation of detailed architectural drawings (CAD/BIM) required for the "Permesso di Costruire" (Building Permit) submission to the Comune di Napoli. Coordination with local engineers for static calculations.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rPr>
                <w:bCs/>
                <w:b/>
              </w:rPr>
              <w:t xml:space="preserve">Phase 3: Interior Design &amp; Material Selection</w:t>
            </w:r>
            <w:r>
              <w:br/>
            </w:r>
            <w:r>
              <w:t xml:space="preserve">Design of interior spaces focusing on contemporary aesthetics blended with traditional Neapolitan elements. Selection of local materials, including Pietra Lavica and terracotta, ensuring sustainability and regional authenticity.</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rPr>
                <w:bCs/>
                <w:b/>
              </w:rPr>
              <w:t xml:space="preserve">Phase 4: Site Supervision (Direzione Lavori)</w:t>
            </w:r>
            <w:r>
              <w:br/>
            </w:r>
            <w:r>
              <w:t xml:space="preserve">On-site architectural supervision during the construction phase. Ensuring compliance with the approved project plans, quality control of workmanship, and management of contractor relations in accordance with Italian law.</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Administrative Fees &amp; Certification</w:t>
            </w:r>
            <w:r>
              <w:br/>
            </w:r>
            <w:r>
              <w:t xml:space="preserve">Costs associated with obtaining the "CILA" (Comunicazione Inizio Lavori Asseverata) and final "Agibilità" certification. Includes stamp duties and registration fees with the Order of Architects.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€14,000.00</w:t>
      </w:r>
    </w:p>
    <w:p>
      <w:pPr>
        <w:pStyle w:val="BodyText"/>
      </w:pPr>
      <w:r>
        <w:t xml:space="preserve">VAT (IVA 22%):</w:t>
      </w:r>
      <w:r>
        <w:t xml:space="preserve"> </w:t>
      </w:r>
      <w:r>
        <w:t xml:space="preserve">€3,080.00</w:t>
      </w:r>
    </w:p>
    <w:p>
      <w:pPr>
        <w:pStyle w:val="BodyText"/>
      </w:pPr>
      <w:r>
        <w:t xml:space="preserve">Ritenuta d'Acconto (4%):</w:t>
      </w:r>
      <w:r>
        <w:t xml:space="preserve"> </w:t>
      </w:r>
      <w:r>
        <w:t xml:space="preserve">-€560.00</w:t>
      </w:r>
    </w:p>
    <w:p>
      <w:pPr>
        <w:pStyle w:val="BodyText"/>
      </w:pPr>
      <w:r>
        <w:t xml:space="preserve">Total Due:</w:t>
      </w:r>
      <w:r>
        <w:t xml:space="preserve"> </w:t>
      </w:r>
      <w:r>
        <w:t xml:space="preserve">€16,520.00</w:t>
      </w:r>
    </w:p>
    <w:p>
      <w:pPr>
        <w:pStyle w:val="BodyText"/>
      </w:pPr>
      <w:r>
        <w:rPr>
          <w:bCs/>
          <w:b/>
        </w:rPr>
        <w:t xml:space="preserve">Payment Instructions:</w:t>
      </w:r>
      <w:r>
        <w:br/>
      </w:r>
      <w:r>
        <w:t xml:space="preserve">Please transfer the total amount to the following bank account within 30 days of the invoice date.</w:t>
      </w:r>
      <w:r>
        <w:br/>
      </w:r>
      <w:r>
        <w:br/>
      </w:r>
      <w:r>
        <w:rPr>
          <w:bCs/>
          <w:b/>
        </w:rPr>
        <w:t xml:space="preserve">Bank Name:</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br/>
      </w:r>
      <w:r>
        <w:rPr>
          <w:bCs/>
          <w:b/>
        </w:rPr>
        <w:t xml:space="preserve">Reference:</w:t>
      </w:r>
      <w:r>
        <w:t xml:space="preserve"> </w:t>
      </w:r>
      <w:r>
        <w:t xml:space="preserve">Please include Invoice Number NAP-2023-089 in the payment description.</w:t>
      </w:r>
      <w:r>
        <w:br/>
      </w:r>
      <w:r>
        <w:br/>
      </w:r>
      <w:r>
        <w:rPr>
          <w:bCs/>
          <w:b/>
        </w:rPr>
        <w:t xml:space="preserve">Legal Note:</w:t>
      </w:r>
      <w:r>
        <w:t xml:space="preserve"> </w:t>
      </w:r>
      <w:r>
        <w:t xml:space="preserve">This invoice is issued in accordance with the Italian Civil Code and the regulations of the Order of Architects of Naples. Late payments may incur statutory interest as per Italian law.</w:t>
      </w:r>
    </w:p>
    <w:p>
      <w:pPr>
        <w:pStyle w:val="BodyText"/>
      </w:pPr>
      <w:r>
        <w:rPr>
          <w:bCs/>
          <w:b/>
        </w:rPr>
        <w:t xml:space="preserve">Arch. Marco Esposito</w:t>
      </w:r>
    </w:p>
    <w:p>
      <w:pPr>
        <w:pStyle w:val="BodyText"/>
      </w:pPr>
      <w:r>
        <w:t xml:space="preserve">Lead Architect</w:t>
      </w:r>
    </w:p>
    <w:p>
      <w:pPr>
        <w:pStyle w:val="BodyText"/>
      </w:pPr>
      <w:r>
        <w:t xml:space="preserve">Signature / Timbro Professionale</w:t>
      </w:r>
    </w:p>
    <w:p>
      <w:pPr>
        <w:pStyle w:val="BodyText"/>
      </w:pPr>
      <w:r>
        <w:t xml:space="preserve">Thank you for choosing Studio Architettura Vesuvio for your project in Naples, Italy.</w:t>
      </w:r>
    </w:p>
    <w:p>
      <w:pPr>
        <w:pStyle w:val="BodyText"/>
      </w:pPr>
      <w:r>
        <w:t xml:space="preserve">We are committed to delivering excellence in architectural design and construction management.</w:t>
      </w:r>
    </w:p>
    <w:p>
      <w:pPr>
        <w:pStyle w:val="BodyText"/>
      </w:pPr>
      <w:r>
        <w:t xml:space="preserve">© 2023 Studio Architettura Vesuvio.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Naples, Italy</dc:title>
  <dc:creator/>
  <dc:language>en</dc:language>
  <cp:keywords/>
  <dcterms:created xsi:type="dcterms:W3CDTF">2026-10-10T02:45:53Z</dcterms:created>
  <dcterms:modified xsi:type="dcterms:W3CDTF">2026-10-10T02:45:53Z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