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Lagos,</w:t>
      </w:r>
      <w:r>
        <w:t xml:space="preserve"> </w:t>
      </w:r>
      <w:r>
        <w:t xml:space="preserve">Nigeria</w:t>
      </w:r>
    </w:p>
    <w:bookmarkStart w:id="20" w:name="lagos-urban-architects-ltd."/>
    <w:p>
      <w:pPr>
        <w:pStyle w:val="Heading1"/>
      </w:pPr>
      <w:r>
        <w:t xml:space="preserve">Lagos Urban Architects Ltd.</w:t>
      </w:r>
    </w:p>
    <w:p>
      <w:pPr>
        <w:pStyle w:val="FirstParagraph"/>
      </w:pPr>
      <w:r>
        <w:rPr>
          <w:bCs/>
          <w:b/>
        </w:rPr>
        <w:t xml:space="preserve">RC Number:</w:t>
      </w:r>
      <w:r>
        <w:t xml:space="preserve"> </w:t>
      </w:r>
      <w:r>
        <w:t xml:space="preserve">1234567</w:t>
      </w:r>
    </w:p>
    <w:p>
      <w:pPr>
        <w:pStyle w:val="BodyText"/>
      </w:pPr>
      <w:r>
        <w:rPr>
          <w:bCs/>
          <w:b/>
        </w:rPr>
        <w:t xml:space="preserve">TIN:</w:t>
      </w:r>
      <w:r>
        <w:t xml:space="preserve"> </w:t>
      </w:r>
      <w:r>
        <w:t xml:space="preserve">10-2345678-0001</w:t>
      </w:r>
    </w:p>
    <w:p>
      <w:pPr>
        <w:pStyle w:val="BodyText"/>
      </w:pPr>
      <w:r>
        <w:t xml:space="preserve">14 Admiralty Way, Lekki Phase 1</w:t>
      </w:r>
    </w:p>
    <w:p>
      <w:pPr>
        <w:pStyle w:val="BodyText"/>
      </w:pPr>
      <w:r>
        <w:t xml:space="preserve">Lagos, Nigeria</w:t>
      </w:r>
    </w:p>
    <w:p>
      <w:pPr>
        <w:pStyle w:val="BodyText"/>
      </w:pPr>
      <w:r>
        <w:t xml:space="preserve">Phone: +234 800 123 4567</w:t>
      </w:r>
    </w:p>
    <w:p>
      <w:pPr>
        <w:pStyle w:val="BodyText"/>
      </w:pPr>
      <w:r>
        <w:t xml:space="preserve">Email: billing@lagosurbanarchitects.ng</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INV-LAG-2023-089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Adebayo Ogunlesi</w:t>
      </w:r>
    </w:p>
    <w:p>
      <w:pPr>
        <w:pStyle w:val="BodyText"/>
      </w:pPr>
      <w:r>
        <w:rPr>
          <w:bCs/>
          <w:b/>
        </w:rPr>
        <w:t xml:space="preserve">Company:</w:t>
      </w:r>
      <w:r>
        <w:t xml:space="preserve"> </w:t>
      </w:r>
      <w:r>
        <w:t xml:space="preserve">Ogunlesi Properties Development</w:t>
      </w:r>
    </w:p>
    <w:p>
      <w:pPr>
        <w:pStyle w:val="BodyText"/>
      </w:pPr>
      <w:r>
        <w:t xml:space="preserve">45 Awolowo Road, Ikoyi</w:t>
      </w:r>
    </w:p>
    <w:p>
      <w:pPr>
        <w:pStyle w:val="BodyText"/>
      </w:pPr>
      <w:r>
        <w:t xml:space="preserve">Lagos, Nigeria</w:t>
      </w:r>
    </w:p>
    <w:p>
      <w:pPr>
        <w:pStyle w:val="BodyText"/>
      </w:pPr>
      <w:r>
        <w:rPr>
          <w:bCs/>
          <w:b/>
        </w:rPr>
        <w:t xml:space="preserve">TIN:</w:t>
      </w:r>
      <w:r>
        <w:t xml:space="preserve"> </w:t>
      </w:r>
      <w:r>
        <w:t xml:space="preserve">20-9876543-0002</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Ikoyi Waterfront Residential Complex</w:t>
      </w:r>
    </w:p>
    <w:p>
      <w:pPr>
        <w:pStyle w:val="BodyText"/>
      </w:pPr>
      <w:r>
        <w:rPr>
          <w:bCs/>
          <w:b/>
        </w:rPr>
        <w:t xml:space="preserve">Site Location:</w:t>
      </w:r>
      <w:r>
        <w:t xml:space="preserve"> </w:t>
      </w:r>
      <w:r>
        <w:t xml:space="preserve">Victoria Island Extension, Lagos</w:t>
      </w:r>
    </w:p>
    <w:p>
      <w:pPr>
        <w:pStyle w:val="BodyText"/>
      </w:pPr>
      <w:r>
        <w:rPr>
          <w:bCs/>
          <w:b/>
        </w:rPr>
        <w:t xml:space="preserve">Service Period:</w:t>
      </w:r>
      <w:r>
        <w:t xml:space="preserve"> </w:t>
      </w:r>
      <w:r>
        <w:t xml:space="preserve">September 01, 2023 - October 24, 2023</w:t>
      </w:r>
    </w:p>
    <w:p>
      <w:pPr>
        <w:pStyle w:val="BodyText"/>
      </w:pPr>
      <w:r>
        <w:rPr>
          <w:bCs/>
          <w:b/>
        </w:rPr>
        <w:t xml:space="preserve">Architect in Charge:</w:t>
      </w:r>
      <w:r>
        <w:t xml:space="preserve"> </w:t>
      </w:r>
      <w:r>
        <w:t xml:space="preserve">Mrs. Funke Adeyemi, SAN, R.Arch</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rPr>
                <w:bCs/>
                <w:b/>
              </w:rPr>
              <w:t xml:space="preserve">Phase 1: Conceptual Design &amp; Feasibility Study</w:t>
            </w:r>
            <w:r>
              <w:br/>
            </w:r>
            <w:r>
              <w:t xml:space="preserve">Development of initial site analysis, zoning compliance checks with Lagos State Ministry of Physical Planning, and conceptual massing models for the Ikoyi Waterfront project. Includes three (3) client consultation meetings held at our Lekki office.</w:t>
            </w:r>
          </w:p>
        </w:tc>
        <w:tc>
          <w:tcPr/>
          <w:p>
            <w:pPr>
              <w:pStyle w:val="Compact"/>
              <w:jc w:val="left"/>
            </w:pPr>
            <w:r>
              <w:t xml:space="preserve">1 Lot</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rPr>
                <w:bCs/>
                <w:b/>
              </w:rPr>
              <w:t xml:space="preserve">Phase 2: Schematic Design &amp; 3D Visualization</w:t>
            </w:r>
            <w:r>
              <w:br/>
            </w:r>
            <w:r>
              <w:t xml:space="preserve">Preparation of detailed floor plans, elevations, and sections. Creation of high-fidelity 3D renderings for marketing purposes. Coordination with structural engineers regarding load-bearing requirements specific to Lagos soil conditions.</w:t>
            </w:r>
          </w:p>
        </w:tc>
        <w:tc>
          <w:tcPr/>
          <w:p>
            <w:pPr>
              <w:pStyle w:val="Compact"/>
              <w:jc w:val="left"/>
            </w:pPr>
            <w:r>
              <w:t xml:space="preserve">1 Lot</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rPr>
                <w:bCs/>
                <w:b/>
              </w:rPr>
              <w:t xml:space="preserve">Phase 3: Design Development &amp; Regulatory Submission</w:t>
            </w:r>
            <w:r>
              <w:br/>
            </w:r>
            <w:r>
              <w:t xml:space="preserve">Refinement of architectural drawings for submission to the Lagos State Physical Planning Permit Authority (LASPPPA). Preparation of environmental impact assessment documentation and traffic management plans required for Lagos metropolitan development.</w:t>
            </w:r>
          </w:p>
        </w:tc>
        <w:tc>
          <w:tcPr/>
          <w:p>
            <w:pPr>
              <w:pStyle w:val="Compact"/>
              <w:jc w:val="left"/>
            </w:pPr>
            <w:r>
              <w:t xml:space="preserve">1 Lot</w:t>
            </w:r>
          </w:p>
        </w:tc>
        <w:tc>
          <w:tcPr/>
          <w:p>
            <w:pPr>
              <w:pStyle w:val="Compact"/>
              <w:jc w:val="left"/>
            </w:pPr>
            <w:r>
              <w:t xml:space="preserve">1,750,000.00</w:t>
            </w:r>
          </w:p>
        </w:tc>
        <w:tc>
          <w:tcPr/>
          <w:p>
            <w:pPr>
              <w:pStyle w:val="Compact"/>
              <w:jc w:val="left"/>
            </w:pPr>
            <w:r>
              <w:t xml:space="preserve">1,750,000.00</w:t>
            </w:r>
          </w:p>
        </w:tc>
      </w:tr>
      <w:tr>
        <w:tc>
          <w:tcPr/>
          <w:p>
            <w:pPr>
              <w:pStyle w:val="Compact"/>
              <w:jc w:val="left"/>
            </w:pPr>
            <w:r>
              <w:rPr>
                <w:bCs/>
                <w:b/>
              </w:rPr>
              <w:t xml:space="preserve">Phase 4: Construction Documentation</w:t>
            </w:r>
            <w:r>
              <w:br/>
            </w:r>
            <w:r>
              <w:t xml:space="preserve">Production of comprehensive technical drawings including electrical, plumbing, and HVAC layouts. Specification of building materials suitable for the humid tropical climate of Lagos. Detailed door and window schedules.</w:t>
            </w:r>
          </w:p>
        </w:tc>
        <w:tc>
          <w:tcPr/>
          <w:p>
            <w:pPr>
              <w:pStyle w:val="Compact"/>
              <w:jc w:val="left"/>
            </w:pPr>
            <w:r>
              <w:t xml:space="preserve">1 Lot</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rPr>
                <w:bCs/>
                <w:b/>
              </w:rPr>
              <w:t xml:space="preserve">Site Supervision &amp; Consultation (Monthly Retainer)</w:t>
            </w:r>
            <w:r>
              <w:br/>
            </w:r>
            <w:r>
              <w:t xml:space="preserve">On-site architectural supervision to ensure adherence to design specifications. Weekly site visits to monitor progress, quality control, and safety compliance. Coordination with contractors and subcontractors in Lagos.</w:t>
            </w:r>
          </w:p>
        </w:tc>
        <w:tc>
          <w:tcPr/>
          <w:p>
            <w:pPr>
              <w:pStyle w:val="Compact"/>
              <w:jc w:val="left"/>
            </w:pPr>
            <w:r>
              <w:t xml:space="preserve">2 Months</w:t>
            </w:r>
          </w:p>
        </w:tc>
        <w:tc>
          <w:tcPr/>
          <w:p>
            <w:pPr>
              <w:pStyle w:val="Compact"/>
              <w:jc w:val="left"/>
            </w:pPr>
            <w:r>
              <w:t xml:space="preserve">1,500,000.00</w:t>
            </w:r>
          </w:p>
        </w:tc>
        <w:tc>
          <w:tcPr/>
          <w:p>
            <w:pPr>
              <w:pStyle w:val="Compact"/>
              <w:jc w:val="left"/>
            </w:pPr>
            <w:r>
              <w:t xml:space="preserve">3,000,000.00</w:t>
            </w:r>
          </w:p>
        </w:tc>
      </w:tr>
      <w:tr>
        <w:tc>
          <w:tcPr/>
          <w:p>
            <w:pPr>
              <w:pStyle w:val="Compact"/>
              <w:jc w:val="left"/>
            </w:pPr>
            <w:r>
              <w:rPr>
                <w:bCs/>
                <w:b/>
              </w:rPr>
              <w:t xml:space="preserve">Additional Services: Urgent Revision Fees</w:t>
            </w:r>
            <w:r>
              <w:br/>
            </w:r>
            <w:r>
              <w:t xml:space="preserve">Emergency revisions to the ground floor layout requested on October 15, 2023, to accommodate new client requirements. Includes expedited processing and overtime work by the architectural team.</w:t>
            </w:r>
          </w:p>
        </w:tc>
        <w:tc>
          <w:tcPr/>
          <w:p>
            <w:pPr>
              <w:pStyle w:val="Compact"/>
              <w:jc w:val="left"/>
            </w:pPr>
            <w:r>
              <w:t xml:space="preserve">15 Hours</w:t>
            </w:r>
          </w:p>
        </w:tc>
        <w:tc>
          <w:tcPr/>
          <w:p>
            <w:pPr>
              <w:pStyle w:val="Compact"/>
              <w:jc w:val="left"/>
            </w:pPr>
            <w:r>
              <w:t xml:space="preserve">45,000.00</w:t>
            </w:r>
          </w:p>
        </w:tc>
        <w:tc>
          <w:tcPr/>
          <w:p>
            <w:pPr>
              <w:pStyle w:val="Compact"/>
              <w:jc w:val="left"/>
            </w:pPr>
            <w:r>
              <w:t xml:space="preserve">675,000.00</w:t>
            </w:r>
          </w:p>
        </w:tc>
      </w:tr>
    </w:tbl>
    <w:p>
      <w:pPr>
        <w:pStyle w:val="BodyText"/>
      </w:pPr>
      <w:r>
        <w:t xml:space="preserve">Subtotal:</w:t>
      </w:r>
      <w:r>
        <w:t xml:space="preserve"> </w:t>
      </w:r>
      <w:r>
        <w:t xml:space="preserve">15,925,000.00 NGN</w:t>
      </w:r>
    </w:p>
    <w:p>
      <w:pPr>
        <w:pStyle w:val="BodyText"/>
      </w:pPr>
      <w:r>
        <w:t xml:space="preserve">VAT (7.5% - Lagos State Rate):</w:t>
      </w:r>
      <w:r>
        <w:t xml:space="preserve"> </w:t>
      </w:r>
      <w:r>
        <w:t xml:space="preserve">1,194,375.00 NGN</w:t>
      </w:r>
    </w:p>
    <w:p>
      <w:pPr>
        <w:pStyle w:val="BodyText"/>
      </w:pPr>
      <w:r>
        <w:t xml:space="preserve">Discount (Early Payment):</w:t>
      </w:r>
      <w:r>
        <w:t xml:space="preserve"> </w:t>
      </w:r>
      <w:r>
        <w:t xml:space="preserve">0.00 NGN</w:t>
      </w:r>
    </w:p>
    <w:p>
      <w:pPr>
        <w:pStyle w:val="BodyText"/>
      </w:pPr>
      <w:r>
        <w:t xml:space="preserve">TOTAL AMOUNT DUE:</w:t>
      </w:r>
      <w:r>
        <w:t xml:space="preserve"> </w:t>
      </w:r>
      <w:r>
        <w:t xml:space="preserve">17,119,375.00 NGN</w:t>
      </w:r>
    </w:p>
    <w:bookmarkStart w:id="24" w:name="payment-instructions"/>
    <w:p>
      <w:pPr>
        <w:pStyle w:val="Heading3"/>
      </w:pPr>
      <w:r>
        <w:t xml:space="preserve">Payment Instructions</w:t>
      </w:r>
    </w:p>
    <w:p>
      <w:pPr>
        <w:pStyle w:val="FirstParagraph"/>
      </w:pPr>
      <w:r>
        <w:t xml:space="preserve">Please make payment within 14 days of the invoice date to avoid late fees. Payments should be made in Nigerian Naira (NGN) via bank transfer to the following account:</w:t>
      </w:r>
    </w:p>
    <w:p>
      <w:pPr>
        <w:numPr>
          <w:ilvl w:val="0"/>
          <w:numId w:val="1001"/>
        </w:numPr>
        <w:pStyle w:val="Compact"/>
      </w:pPr>
      <w:r>
        <w:rPr>
          <w:bCs/>
          <w:b/>
        </w:rPr>
        <w:t xml:space="preserve">Bank Name:</w:t>
      </w:r>
      <w:r>
        <w:t xml:space="preserve"> </w:t>
      </w:r>
      <w:r>
        <w:t xml:space="preserve">First Bank of Nigeria</w:t>
      </w:r>
    </w:p>
    <w:p>
      <w:pPr>
        <w:numPr>
          <w:ilvl w:val="0"/>
          <w:numId w:val="1001"/>
        </w:numPr>
        <w:pStyle w:val="Compact"/>
      </w:pPr>
      <w:r>
        <w:rPr>
          <w:bCs/>
          <w:b/>
        </w:rPr>
        <w:t xml:space="preserve">Account Name:</w:t>
      </w:r>
      <w:r>
        <w:t xml:space="preserve"> </w:t>
      </w:r>
      <w:r>
        <w:t xml:space="preserve">Lagos Urban Architects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Sort Code:</w:t>
      </w:r>
      <w:r>
        <w:t xml:space="preserve"> </w:t>
      </w:r>
      <w:r>
        <w:t xml:space="preserve">011000001</w:t>
      </w:r>
    </w:p>
    <w:p>
      <w:pPr>
        <w:numPr>
          <w:ilvl w:val="0"/>
          <w:numId w:val="1001"/>
        </w:numPr>
        <w:pStyle w:val="Compact"/>
      </w:pPr>
      <w:r>
        <w:rPr>
          <w:bCs/>
          <w:b/>
        </w:rPr>
        <w:t xml:space="preserve">Reference:</w:t>
      </w:r>
      <w:r>
        <w:t xml:space="preserve"> </w:t>
      </w:r>
      <w:r>
        <w:t xml:space="preserve">INV-LAG-2023-089</w:t>
      </w:r>
    </w:p>
    <w:p>
      <w:pPr>
        <w:pStyle w:val="FirstParagraph"/>
      </w:pPr>
      <w:r>
        <w:rPr>
          <w:iCs/>
          <w:i/>
        </w:rPr>
        <w:t xml:space="preserve">Note: Please email a copy of the payment receipt to billing@lagosurbanarchitects.ng for confirmation.</w:t>
      </w:r>
    </w:p>
    <w:bookmarkEnd w:id="24"/>
    <w:bookmarkStart w:id="25" w:name="terms-and-conditions"/>
    <w:p>
      <w:pPr>
        <w:pStyle w:val="Heading3"/>
      </w:pPr>
      <w:r>
        <w:t xml:space="preserve">Terms and Conditions</w:t>
      </w:r>
    </w:p>
    <w:p>
      <w:pPr>
        <w:pStyle w:val="FirstParagraph"/>
      </w:pPr>
      <w:r>
        <w:t xml:space="preserve">1. This invoice is issued in accordance with the Architectural Practice Act of Nigeria and the regulations of the Architects Registration Council of Nigeria (ARCON).</w:t>
      </w:r>
    </w:p>
    <w:p>
      <w:pPr>
        <w:pStyle w:val="BodyText"/>
      </w:pPr>
      <w:r>
        <w:t xml:space="preserve">2. All architectural drawings and designs remain the intellectual property of Lagos Urban Architects Ltd. until full payment is received.</w:t>
      </w:r>
    </w:p>
    <w:p>
      <w:pPr>
        <w:pStyle w:val="BodyText"/>
      </w:pPr>
      <w:r>
        <w:t xml:space="preserve">3. Late payments will incur a penalty of 2% per month on the outstanding balance.</w:t>
      </w:r>
    </w:p>
    <w:p>
      <w:pPr>
        <w:pStyle w:val="BodyText"/>
      </w:pPr>
      <w:r>
        <w:t xml:space="preserve">4. Any disputes regarding this invoice must be raised within 7 days of receipt. Failure to do so will be considered acceptance of the charges.</w:t>
      </w:r>
    </w:p>
    <w:p>
      <w:pPr>
        <w:pStyle w:val="BodyText"/>
      </w:pPr>
      <w:r>
        <w:t xml:space="preserve">5. This invoice is valid for projects located within Lagos State, Nigeria. Additional travel fees may apply for sites outside Lagos metropolitan area.</w:t>
      </w:r>
    </w:p>
    <w:p>
      <w:pPr>
        <w:pStyle w:val="BodyText"/>
      </w:pPr>
      <w:r>
        <w:t xml:space="preserve">6. The architect reserves the right to suspend services if payment is not received by the due date.</w:t>
      </w:r>
    </w:p>
    <w:p>
      <w:pPr>
        <w:pStyle w:val="BodyText"/>
      </w:pPr>
      <w:r>
        <w:t xml:space="preserve">7. All fees are exclusive of government permit fees, which are to be borne by the client.</w:t>
      </w:r>
    </w:p>
    <w:p>
      <w:pPr>
        <w:pStyle w:val="BodyText"/>
      </w:pPr>
      <w:r>
        <w:t xml:space="preserve">8. This document serves as an official record of architectural services rendered and is compliant with Nigerian tax laws.</w:t>
      </w:r>
    </w:p>
    <w:bookmarkEnd w:id="25"/>
    <w:p>
      <w:pPr>
        <w:pStyle w:val="BodyText"/>
      </w:pPr>
      <w:r>
        <w:t xml:space="preserve">Thank you for choosing Lagos Urban Architects Ltd. for your architectural needs in Nigeria.</w:t>
      </w:r>
    </w:p>
    <w:p>
      <w:pPr>
        <w:pStyle w:val="BodyText"/>
      </w:pPr>
      <w:r>
        <w:t xml:space="preserve">Registered Office: 14 Admiralty Way, Lekki Phase 1, Lagos, Nigeria | Phone: +234 800 123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Lagos, Nigeria</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