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Platform</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INVOICE</w:t>
      </w:r>
    </w:p>
    <w:p>
      <w:pPr>
        <w:pStyle w:val="BodyText"/>
      </w:pPr>
      <w:r>
        <w:t xml:space="preserve">Astronomer Data Engineering Platform Services</w:t>
      </w:r>
    </w:p>
    <w:bookmarkStart w:id="20" w:name="invoice-number-ast-br-sp-2025-04871"/>
    <w:p>
      <w:pPr>
        <w:pStyle w:val="Heading3"/>
      </w:pPr>
      <w:r>
        <w:t xml:space="preserve">Invoice Number: AST-BR-SP-2025-04871</w:t>
      </w:r>
    </w:p>
    <w:p>
      <w:pPr>
        <w:pStyle w:val="FirstParagraph"/>
      </w:pPr>
      <w:r>
        <w:t xml:space="preserve">Invoice Date: June 15, 2025</w:t>
      </w:r>
    </w:p>
    <w:p>
      <w:pPr>
        <w:pStyle w:val="BodyText"/>
      </w:pPr>
      <w:r>
        <w:t xml:space="preserve">Due Date: July 15, 2025</w:t>
      </w:r>
    </w:p>
    <w:p>
      <w:pPr>
        <w:pStyle w:val="BodyText"/>
      </w:pPr>
      <w:r>
        <w:t xml:space="preserve">Status:</w:t>
      </w:r>
      <w:r>
        <w:t xml:space="preserve"> </w:t>
      </w:r>
      <w:r>
        <w:t xml:space="preserve">PENDING</w:t>
      </w:r>
    </w:p>
    <w:bookmarkEnd w:id="20"/>
    <w:bookmarkStart w:id="21" w:name="issued-by-seller"/>
    <w:p>
      <w:pPr>
        <w:pStyle w:val="Heading4"/>
      </w:pPr>
      <w:r>
        <w:t xml:space="preserve">Issued By (Seller)</w:t>
      </w:r>
    </w:p>
    <w:p>
      <w:pPr>
        <w:pStyle w:val="FirstParagraph"/>
      </w:pPr>
      <w:r>
        <w:rPr>
          <w:bCs/>
          <w:b/>
        </w:rPr>
        <w:t xml:space="preserve">Astronomer, Inc.</w:t>
      </w:r>
    </w:p>
    <w:p>
      <w:pPr>
        <w:pStyle w:val="BodyText"/>
      </w:pPr>
      <w:r>
        <w:t xml:space="preserve">100 Market Street, Suite 300</w:t>
      </w:r>
    </w:p>
    <w:p>
      <w:pPr>
        <w:pStyle w:val="BodyText"/>
      </w:pPr>
      <w:r>
        <w:t xml:space="preserve">San Francisco, CA 94105</w:t>
      </w:r>
    </w:p>
    <w:p>
      <w:pPr>
        <w:pStyle w:val="BodyText"/>
      </w:pPr>
      <w:r>
        <w:t xml:space="preserve">United States of America</w:t>
      </w:r>
    </w:p>
    <w:p>
      <w:pPr>
        <w:pStyle w:val="BodyText"/>
      </w:pPr>
      <w:r>
        <w:t xml:space="preserve">CNPJ (Brazilian Tax ID): 12.345.678/0001-90</w:t>
      </w:r>
    </w:p>
    <w:p>
      <w:pPr>
        <w:pStyle w:val="BodyText"/>
      </w:pPr>
      <w:r>
        <w:t xml:space="preserve">Email: billing@astronomer.io</w:t>
      </w:r>
    </w:p>
    <w:p>
      <w:pPr>
        <w:pStyle w:val="BodyText"/>
      </w:pPr>
      <w:r>
        <w:t xml:space="preserve">Phone: +1 (415) 555-0192</w:t>
      </w:r>
    </w:p>
    <w:bookmarkEnd w:id="21"/>
    <w:bookmarkStart w:id="22" w:name="billed-to-buyer"/>
    <w:p>
      <w:pPr>
        <w:pStyle w:val="Heading4"/>
      </w:pPr>
      <w:r>
        <w:t xml:space="preserve">Billed To (Buyer)</w:t>
      </w:r>
    </w:p>
    <w:p>
      <w:pPr>
        <w:pStyle w:val="FirstParagraph"/>
      </w:pPr>
      <w:r>
        <w:rPr>
          <w:bCs/>
          <w:b/>
        </w:rPr>
        <w:t xml:space="preserve">Empresa de Dados Avançados Ltda.</w:t>
      </w:r>
    </w:p>
    <w:p>
      <w:pPr>
        <w:pStyle w:val="BodyText"/>
      </w:pPr>
      <w:r>
        <w:t xml:space="preserve">Av. Paulista, 1578 – 12º Andar</w:t>
      </w:r>
    </w:p>
    <w:p>
      <w:pPr>
        <w:pStyle w:val="BodyText"/>
      </w:pPr>
      <w:r>
        <w:t xml:space="preserve">Bela Vista, São Paulo – SP</w:t>
      </w:r>
    </w:p>
    <w:p>
      <w:pPr>
        <w:pStyle w:val="BodyText"/>
      </w:pPr>
      <w:r>
        <w:t xml:space="preserve">Brazil, CEP 01310-200</w:t>
      </w:r>
    </w:p>
    <w:p>
      <w:pPr>
        <w:pStyle w:val="BodyText"/>
      </w:pPr>
      <w:r>
        <w:t xml:space="preserve">CNPJ: 98.765.432/0001-10</w:t>
      </w:r>
    </w:p>
    <w:p>
      <w:pPr>
        <w:pStyle w:val="BodyText"/>
      </w:pPr>
      <w:r>
        <w:t xml:space="preserve">Attn: Carlos Mendes, CTO</w:t>
      </w:r>
    </w:p>
    <w:p>
      <w:pPr>
        <w:pStyle w:val="BodyText"/>
      </w:pPr>
      <w:r>
        <w:t xml:space="preserve">Email: c.mendes@dadosavancados.com.br</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Astronomer Enterprise Platform – Annual Subscription License (50 seats) for data pipeline orchestration, workflow scheduling, and collaborative development environment deployed in the Brazil São Paulo region.</w:t>
            </w:r>
          </w:p>
        </w:tc>
        <w:tc>
          <w:tcPr/>
          <w:p>
            <w:pPr>
              <w:pStyle w:val="Compact"/>
              <w:jc w:val="left"/>
            </w:pPr>
            <w:r>
              <w:t xml:space="preserve">Jun 2025 – May 2026</w:t>
            </w:r>
          </w:p>
        </w:tc>
        <w:tc>
          <w:tcPr/>
          <w:p>
            <w:pPr>
              <w:pStyle w:val="Compact"/>
              <w:jc w:val="left"/>
            </w:pPr>
            <w:r>
              <w:t xml:space="preserve">1</w:t>
            </w:r>
          </w:p>
        </w:tc>
        <w:tc>
          <w:tcPr/>
          <w:p>
            <w:pPr>
              <w:pStyle w:val="Compact"/>
              <w:jc w:val="left"/>
            </w:pPr>
            <w:r>
              <w:t xml:space="preserve">R$ 487,500.00</w:t>
            </w:r>
          </w:p>
        </w:tc>
        <w:tc>
          <w:tcPr/>
          <w:p>
            <w:pPr>
              <w:pStyle w:val="Compact"/>
              <w:jc w:val="left"/>
            </w:pPr>
            <w:r>
              <w:t xml:space="preserve">R$ 487,500.00</w:t>
            </w:r>
          </w:p>
        </w:tc>
      </w:tr>
      <w:tr>
        <w:tc>
          <w:tcPr/>
          <w:p>
            <w:pPr>
              <w:pStyle w:val="Compact"/>
              <w:jc w:val="left"/>
            </w:pPr>
            <w:r>
              <w:t xml:space="preserve">2</w:t>
            </w:r>
          </w:p>
        </w:tc>
        <w:tc>
          <w:tcPr/>
          <w:p>
            <w:pPr>
              <w:pStyle w:val="Compact"/>
              <w:jc w:val="left"/>
            </w:pPr>
            <w:r>
              <w:t xml:space="preserve">Astronomer Cloud Compute Resources – Dedicated Kubernetes cluster hosting in São Paulo data center (AWS ap-southeast-1 equivalent), including 16 vCPUs, 64 GB RAM, and 2 TB SSD storage for Astronomer runtime workloads.</w:t>
            </w:r>
          </w:p>
        </w:tc>
        <w:tc>
          <w:tcPr/>
          <w:p>
            <w:pPr>
              <w:pStyle w:val="Compact"/>
              <w:jc w:val="left"/>
            </w:pPr>
            <w:r>
              <w:t xml:space="preserve">Jun 2025 – May 2026</w:t>
            </w:r>
          </w:p>
        </w:tc>
        <w:tc>
          <w:tcPr/>
          <w:p>
            <w:pPr>
              <w:pStyle w:val="Compact"/>
              <w:jc w:val="left"/>
            </w:pPr>
            <w:r>
              <w:t xml:space="preserve">12</w:t>
            </w:r>
          </w:p>
        </w:tc>
        <w:tc>
          <w:tcPr/>
          <w:p>
            <w:pPr>
              <w:pStyle w:val="Compact"/>
              <w:jc w:val="left"/>
            </w:pPr>
            <w:r>
              <w:t xml:space="preserve">R$ 12,800.00</w:t>
            </w:r>
          </w:p>
        </w:tc>
        <w:tc>
          <w:tcPr/>
          <w:p>
            <w:pPr>
              <w:pStyle w:val="Compact"/>
              <w:jc w:val="left"/>
            </w:pPr>
            <w:r>
              <w:t xml:space="preserve">R$ 153,600.00</w:t>
            </w:r>
          </w:p>
        </w:tc>
      </w:tr>
      <w:tr>
        <w:tc>
          <w:tcPr/>
          <w:p>
            <w:pPr>
              <w:pStyle w:val="Compact"/>
              <w:jc w:val="left"/>
            </w:pPr>
            <w:r>
              <w:t xml:space="preserve">3</w:t>
            </w:r>
          </w:p>
        </w:tc>
        <w:tc>
          <w:tcPr/>
          <w:p>
            <w:pPr>
              <w:pStyle w:val="Compact"/>
              <w:jc w:val="left"/>
            </w:pPr>
            <w:r>
              <w:t xml:space="preserve">Astronomer Professional Services – Initial platform implementation, migration of existing Airflow DAGs, and team onboarding workshops conducted in São Paulo, Brazil. Includes 80 hours of senior data engineering consulting.</w:t>
            </w:r>
          </w:p>
        </w:tc>
        <w:tc>
          <w:tcPr/>
          <w:p>
            <w:pPr>
              <w:pStyle w:val="Compact"/>
              <w:jc w:val="left"/>
            </w:pPr>
            <w:r>
              <w:t xml:space="preserve">Jun 2025</w:t>
            </w:r>
          </w:p>
        </w:tc>
        <w:tc>
          <w:tcPr/>
          <w:p>
            <w:pPr>
              <w:pStyle w:val="Compact"/>
              <w:jc w:val="left"/>
            </w:pPr>
            <w:r>
              <w:t xml:space="preserve">80</w:t>
            </w:r>
          </w:p>
        </w:tc>
        <w:tc>
          <w:tcPr/>
          <w:p>
            <w:pPr>
              <w:pStyle w:val="Compact"/>
              <w:jc w:val="left"/>
            </w:pPr>
            <w:r>
              <w:t xml:space="preserve">R$ 1,250.00</w:t>
            </w:r>
          </w:p>
        </w:tc>
        <w:tc>
          <w:tcPr/>
          <w:p>
            <w:pPr>
              <w:pStyle w:val="Compact"/>
              <w:jc w:val="left"/>
            </w:pPr>
            <w:r>
              <w:t xml:space="preserve">R$ 100,000.00</w:t>
            </w:r>
          </w:p>
        </w:tc>
      </w:tr>
      <w:tr>
        <w:tc>
          <w:tcPr/>
          <w:p>
            <w:pPr>
              <w:pStyle w:val="Compact"/>
              <w:jc w:val="left"/>
            </w:pPr>
            <w:r>
              <w:t xml:space="preserve">4</w:t>
            </w:r>
          </w:p>
        </w:tc>
        <w:tc>
          <w:tcPr/>
          <w:p>
            <w:pPr>
              <w:pStyle w:val="Compact"/>
              <w:jc w:val="left"/>
            </w:pPr>
            <w:r>
              <w:t xml:space="preserve">Astronomer Premium Support &amp; SLA – 24/7 technical support with 4-hour response time, dedicated success manager, and quarterly architecture reviews tailored to the Brazil São Paulo operations team.</w:t>
            </w:r>
          </w:p>
        </w:tc>
        <w:tc>
          <w:tcPr/>
          <w:p>
            <w:pPr>
              <w:pStyle w:val="Compact"/>
              <w:jc w:val="left"/>
            </w:pPr>
            <w:r>
              <w:t xml:space="preserve">Jun 2025 – May 2026</w:t>
            </w:r>
          </w:p>
        </w:tc>
        <w:tc>
          <w:tcPr/>
          <w:p>
            <w:pPr>
              <w:pStyle w:val="Compact"/>
              <w:jc w:val="left"/>
            </w:pPr>
            <w:r>
              <w:t xml:space="preserve">1</w:t>
            </w:r>
          </w:p>
        </w:tc>
        <w:tc>
          <w:tcPr/>
          <w:p>
            <w:pPr>
              <w:pStyle w:val="Compact"/>
              <w:jc w:val="left"/>
            </w:pPr>
            <w:r>
              <w:t xml:space="preserve">R$ 64,000.00</w:t>
            </w:r>
          </w:p>
        </w:tc>
        <w:tc>
          <w:tcPr/>
          <w:p>
            <w:pPr>
              <w:pStyle w:val="Compact"/>
              <w:jc w:val="left"/>
            </w:pPr>
            <w:r>
              <w:t xml:space="preserve">R$ 64,000.00</w:t>
            </w:r>
          </w:p>
        </w:tc>
      </w:tr>
      <w:tr>
        <w:tc>
          <w:tcPr/>
          <w:p>
            <w:pPr>
              <w:pStyle w:val="Compact"/>
              <w:jc w:val="left"/>
            </w:pPr>
            <w:r>
              <w:t xml:space="preserve">5</w:t>
            </w:r>
          </w:p>
        </w:tc>
        <w:tc>
          <w:tcPr/>
          <w:p>
            <w:pPr>
              <w:pStyle w:val="Compact"/>
              <w:jc w:val="left"/>
            </w:pPr>
            <w:r>
              <w:t xml:space="preserve">Astronomer Training &amp; Certification – 5-day intensive training program for 15 engineers at the São Paulo office, covering Astronomer CLI, custom operators, CI/CD integration, and production best practices.</w:t>
            </w:r>
          </w:p>
        </w:tc>
        <w:tc>
          <w:tcPr/>
          <w:p>
            <w:pPr>
              <w:pStyle w:val="Compact"/>
              <w:jc w:val="left"/>
            </w:pPr>
            <w:r>
              <w:t xml:space="preserve">Jul 2025</w:t>
            </w:r>
          </w:p>
        </w:tc>
        <w:tc>
          <w:tcPr/>
          <w:p>
            <w:pPr>
              <w:pStyle w:val="Compact"/>
              <w:jc w:val="left"/>
            </w:pPr>
            <w:r>
              <w:t xml:space="preserve">15</w:t>
            </w:r>
          </w:p>
        </w:tc>
        <w:tc>
          <w:tcPr/>
          <w:p>
            <w:pPr>
              <w:pStyle w:val="Compact"/>
              <w:jc w:val="left"/>
            </w:pPr>
            <w:r>
              <w:t xml:space="preserve">R$ 3,200.00</w:t>
            </w:r>
          </w:p>
        </w:tc>
        <w:tc>
          <w:tcPr/>
          <w:p>
            <w:pPr>
              <w:pStyle w:val="Compact"/>
              <w:jc w:val="left"/>
            </w:pPr>
            <w:r>
              <w:t xml:space="preserve">R$ 48,000.00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R$ 853,100.00</w:t>
            </w:r>
          </w:p>
        </w:tc>
      </w:tr>
      <w:tr>
        <w:tc>
          <w:tcPr/>
          <w:p>
            <w:pPr>
              <w:pStyle w:val="Compact"/>
              <w:jc w:val="left"/>
            </w:pPr>
            <w:r>
              <w:t xml:space="preserve">ICMS (12% – São Paulo State Tax)</w:t>
            </w:r>
          </w:p>
        </w:tc>
        <w:tc>
          <w:tcPr/>
          <w:p>
            <w:pPr>
              <w:pStyle w:val="Compact"/>
              <w:jc w:val="right"/>
            </w:pPr>
            <w:r>
              <w:t xml:space="preserve">R$ 102,372.00</w:t>
            </w:r>
          </w:p>
        </w:tc>
      </w:tr>
      <w:tr>
        <w:tc>
          <w:tcPr/>
          <w:p>
            <w:pPr>
              <w:pStyle w:val="Compact"/>
              <w:jc w:val="left"/>
            </w:pPr>
            <w:r>
              <w:t xml:space="preserve">ISS (5% – São Paulo Municipal Service Tax)</w:t>
            </w:r>
          </w:p>
        </w:tc>
        <w:tc>
          <w:tcPr/>
          <w:p>
            <w:pPr>
              <w:pStyle w:val="Compact"/>
              <w:jc w:val="right"/>
            </w:pPr>
            <w:r>
              <w:t xml:space="preserve">R$ 42,655.00</w:t>
            </w:r>
          </w:p>
        </w:tc>
      </w:tr>
      <w:tr>
        <w:tc>
          <w:tcPr/>
          <w:p>
            <w:pPr>
              <w:pStyle w:val="Compact"/>
              <w:jc w:val="left"/>
            </w:pPr>
            <w:r>
              <w:t xml:space="preserve">PIS (0.65%)</w:t>
            </w:r>
          </w:p>
        </w:tc>
        <w:tc>
          <w:tcPr/>
          <w:p>
            <w:pPr>
              <w:pStyle w:val="Compact"/>
              <w:jc w:val="right"/>
            </w:pPr>
            <w:r>
              <w:t xml:space="preserve">R$ 5,545.15</w:t>
            </w:r>
          </w:p>
        </w:tc>
      </w:tr>
      <w:tr>
        <w:tc>
          <w:tcPr/>
          <w:p>
            <w:pPr>
              <w:pStyle w:val="Compact"/>
              <w:jc w:val="left"/>
            </w:pPr>
            <w:r>
              <w:t xml:space="preserve">COFINS (3%)</w:t>
            </w:r>
          </w:p>
        </w:tc>
        <w:tc>
          <w:tcPr/>
          <w:p>
            <w:pPr>
              <w:pStyle w:val="Compact"/>
              <w:jc w:val="right"/>
            </w:pPr>
            <w:r>
              <w:t xml:space="preserve">R$ 25,593.00</w:t>
            </w:r>
          </w:p>
        </w:tc>
      </w:tr>
      <w:tr>
        <w:tc>
          <w:tcPr/>
          <w:p>
            <w:pPr>
              <w:pStyle w:val="Compact"/>
              <w:jc w:val="left"/>
            </w:pPr>
            <w:r>
              <w:t xml:space="preserve">Import Tax (II – 15% on foreign services)</w:t>
            </w:r>
          </w:p>
        </w:tc>
        <w:tc>
          <w:tcPr/>
          <w:p>
            <w:pPr>
              <w:pStyle w:val="Compact"/>
              <w:jc w:val="right"/>
            </w:pPr>
            <w:r>
              <w:t xml:space="preserve">R$ 127,965.00</w:t>
            </w:r>
          </w:p>
        </w:tc>
      </w:tr>
      <w:tr>
        <w:tc>
          <w:tcPr/>
          <w:p>
            <w:pPr>
              <w:pStyle w:val="Compact"/>
              <w:jc w:val="left"/>
            </w:pPr>
            <w:r>
              <w:t xml:space="preserve">IRRF (15% – Withholding Income Tax)</w:t>
            </w:r>
          </w:p>
        </w:tc>
        <w:tc>
          <w:tcPr/>
          <w:p>
            <w:pPr>
              <w:pStyle w:val="Compact"/>
              <w:jc w:val="right"/>
            </w:pPr>
            <w:r>
              <w:t xml:space="preserve">R$ 127,965.00</w:t>
            </w:r>
          </w:p>
        </w:tc>
      </w:tr>
      <w:tr>
        <w:tc>
          <w:tcPr/>
          <w:p>
            <w:pPr>
              <w:pStyle w:val="Compact"/>
              <w:jc w:val="left"/>
            </w:pPr>
            <w:r>
              <w:t xml:space="preserve">IOF (0.38% – Financial Operations Tax)</w:t>
            </w:r>
          </w:p>
        </w:tc>
        <w:tc>
          <w:tcPr/>
          <w:p>
            <w:pPr>
              <w:pStyle w:val="Compact"/>
              <w:jc w:val="right"/>
            </w:pPr>
            <w:r>
              <w:t xml:space="preserve">R$ 3,241.78</w:t>
            </w:r>
          </w:p>
        </w:tc>
      </w:tr>
      <w:tr>
        <w:tc>
          <w:tcPr/>
          <w:p>
            <w:pPr>
              <w:pStyle w:val="Compact"/>
              <w:jc w:val="left"/>
            </w:pPr>
            <w:r>
              <w:t xml:space="preserve">GRAND TOTAL (BRL)</w:t>
            </w:r>
          </w:p>
        </w:tc>
        <w:tc>
          <w:tcPr/>
          <w:p>
            <w:pPr>
              <w:pStyle w:val="Compact"/>
              <w:jc w:val="right"/>
            </w:pPr>
            <w:r>
              <w:t xml:space="preserve">R$ 1,288,436.93</w:t>
            </w:r>
          </w:p>
        </w:tc>
      </w:tr>
    </w:tbl>
    <w:bookmarkStart w:id="23" w:name="invoice-terms-conditions"/>
    <w:p>
      <w:pPr>
        <w:pStyle w:val="Heading4"/>
      </w:pPr>
      <w:r>
        <w:t xml:space="preserve">Invoice Terms &amp; Conditions</w:t>
      </w:r>
    </w:p>
    <w:p>
      <w:pPr>
        <w:pStyle w:val="FirstParagraph"/>
      </w:pPr>
      <w:r>
        <w:rPr>
          <w:bCs/>
          <w:b/>
        </w:rPr>
        <w:t xml:space="preserve">1. Payment Terms:</w:t>
      </w:r>
      <w:r>
        <w:t xml:space="preserve"> </w:t>
      </w:r>
      <w:r>
        <w:t xml:space="preserve">This Invoice is payable within 30 calendar days from the invoice date via bank transfer (TED/PIX) to the account specified below. Late payments are subject to a 1% monthly interest charge plus a 2% fine, in accordance with Brazilian commercial law (Código Civil, Art. 412).</w:t>
      </w:r>
    </w:p>
    <w:p>
      <w:pPr>
        <w:pStyle w:val="BodyText"/>
      </w:pPr>
      <w:r>
        <w:rPr>
          <w:bCs/>
          <w:b/>
        </w:rPr>
        <w:t xml:space="preserve">2. Service Delivery:</w:t>
      </w:r>
      <w:r>
        <w:t xml:space="preserve"> </w:t>
      </w:r>
      <w:r>
        <w:t xml:space="preserve">All Astronomer platform services referenced in this Invoice will be provisioned and made available to the client's team in São Paulo, Brazil, no later than July 1, 2025. The Astronomer deployment will be hosted in a region optimized for low-latency access from the São Paulo metropolitan area.</w:t>
      </w:r>
    </w:p>
    <w:p>
      <w:pPr>
        <w:pStyle w:val="BodyText"/>
      </w:pPr>
      <w:r>
        <w:rPr>
          <w:bCs/>
          <w:b/>
        </w:rPr>
        <w:t xml:space="preserve">3. Tax Compliance:</w:t>
      </w:r>
      <w:r>
        <w:t xml:space="preserve"> </w:t>
      </w:r>
      <w:r>
        <w:t xml:space="preserve">This Invoice has been issued in compliance with Brazilian tax regulations applicable to the provision of digital and professional services in the state of São Paulo. The client is responsible for any additional municipal or state levies that may apply to the specific business activity classification (CNAE) of Empresa de Dados Avançados Ltda.</w:t>
      </w:r>
    </w:p>
    <w:p>
      <w:pPr>
        <w:pStyle w:val="BodyText"/>
      </w:pPr>
      <w:r>
        <w:rPr>
          <w:bCs/>
          <w:b/>
        </w:rPr>
        <w:t xml:space="preserve">4. Cancellation &amp; Refunds:</w:t>
      </w:r>
      <w:r>
        <w:t xml:space="preserve"> </w:t>
      </w:r>
      <w:r>
        <w:t xml:space="preserve">In the event of early termination of the Astronomer subscription, a prorated refund will be calculated based on unused months. Professional services and training fees already rendered are non-refundable. All cancellation requests must be submitted in writing to the billing department at least 60 days prior to the end of the current billing cycle.</w:t>
      </w:r>
    </w:p>
    <w:p>
      <w:pPr>
        <w:pStyle w:val="BodyText"/>
      </w:pPr>
      <w:r>
        <w:rPr>
          <w:bCs/>
          <w:b/>
        </w:rPr>
        <w:t xml:space="preserve">5. Data Residency:</w:t>
      </w:r>
      <w:r>
        <w:t xml:space="preserve"> </w:t>
      </w:r>
      <w:r>
        <w:t xml:space="preserve">All client data processed through the Astronomer platform in the Brazil São Paulo deployment will remain within Brazilian borders in compliance with the Lei Geral de Proteção de Dados (LGPD – Law No. 13,709/2018). No data will be transferred to servers outside of Brazil without explicit written consent from the data controller.</w:t>
      </w:r>
    </w:p>
    <w:p>
      <w:pPr>
        <w:pStyle w:val="BodyText"/>
      </w:pPr>
      <w:r>
        <w:rPr>
          <w:bCs/>
          <w:b/>
        </w:rPr>
        <w:t xml:space="preserve">6. Governing Law:</w:t>
      </w:r>
      <w:r>
        <w:t xml:space="preserve"> </w:t>
      </w:r>
      <w:r>
        <w:t xml:space="preserve">This Invoice and the associated service agreement shall be governed by the laws of the Federative Republic of Brazil. Any disputes arising from this Invoice shall be resolved in the courts of the city of São Paulo, State of São Paulo, Brazil.</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Name:</w:t>
      </w:r>
      <w:r>
        <w:t xml:space="preserve"> </w:t>
      </w:r>
      <w:r>
        <w:t xml:space="preserve">Astronomer, Inc. – Filial Brasil</w:t>
      </w:r>
    </w:p>
    <w:p>
      <w:pPr>
        <w:pStyle w:val="BodyText"/>
      </w:pPr>
      <w:r>
        <w:rPr>
          <w:bCs/>
          <w:b/>
        </w:rPr>
        <w:t xml:space="preserve">Agência:</w:t>
      </w:r>
      <w:r>
        <w:t xml:space="preserve"> </w:t>
      </w:r>
      <w:r>
        <w:t xml:space="preserve">2937-4</w:t>
      </w:r>
    </w:p>
    <w:p>
      <w:pPr>
        <w:pStyle w:val="BodyText"/>
      </w:pPr>
      <w:r>
        <w:rPr>
          <w:bCs/>
          <w:b/>
        </w:rPr>
        <w:t xml:space="preserve">Conta Corrente:</w:t>
      </w:r>
      <w:r>
        <w:t xml:space="preserve"> </w:t>
      </w:r>
      <w:r>
        <w:t xml:space="preserve">15.842.307-9</w:t>
      </w:r>
    </w:p>
    <w:p>
      <w:pPr>
        <w:pStyle w:val="BodyText"/>
      </w:pPr>
      <w:r>
        <w:rPr>
          <w:bCs/>
          <w:b/>
        </w:rPr>
        <w:t xml:space="preserve">PIX Key (CNPJ):</w:t>
      </w:r>
      <w:r>
        <w:t xml:space="preserve"> </w:t>
      </w:r>
      <w:r>
        <w:t xml:space="preserve">12.345.678/0001-90</w:t>
      </w:r>
    </w:p>
    <w:p>
      <w:pPr>
        <w:pStyle w:val="BodyText"/>
      </w:pPr>
      <w:r>
        <w:rPr>
          <w:bCs/>
          <w:b/>
        </w:rPr>
        <w:t xml:space="preserve">Reference:</w:t>
      </w:r>
      <w:r>
        <w:t xml:space="preserve"> </w:t>
      </w:r>
      <w:r>
        <w:t xml:space="preserve">AST-BR-SP-2025-04871</w:t>
      </w:r>
    </w:p>
    <w:p>
      <w:pPr>
        <w:pStyle w:val="BodyText"/>
      </w:pPr>
      <w:r>
        <w:rPr>
          <w:iCs/>
          <w:i/>
        </w:rPr>
        <w:t xml:space="preserve">Please include the Invoice number as the payment reference to ensure proper reconciliation of this Invoice in our accounting system.</w:t>
      </w:r>
    </w:p>
    <w:bookmarkEnd w:id="24"/>
    <w:p>
      <w:pPr>
        <w:pStyle w:val="BodyText"/>
      </w:pPr>
      <w:r>
        <w:t xml:space="preserve">This Invoice was generated electronically and is valid without a physical signature in accordance with Brazilian electronic document legislation (Lei 14.059/2020).</w:t>
      </w:r>
    </w:p>
    <w:p>
      <w:pPr>
        <w:pStyle w:val="BodyText"/>
      </w:pPr>
      <w:r>
        <w:t xml:space="preserve">Astronomer, Inc. – Filial Brasil | Av. Faria Lima, 4440 – Pinheiros, São Paulo – SP, Brazil | CNPJ: 12.345.678/0001-90</w:t>
      </w:r>
    </w:p>
    <w:p>
      <w:pPr>
        <w:pStyle w:val="BodyText"/>
      </w:pPr>
      <w:r>
        <w:t xml:space="preserve">For questions regarding this Invoice, please contact: billing-brazil@astronomer.io | +55 (11) 3456-7890</w:t>
      </w:r>
    </w:p>
    <w:p>
      <w:pPr>
        <w:pStyle w:val="BodyText"/>
      </w:pPr>
      <w:r>
        <w:t xml:space="preserve">© 2025 Astronomer, Inc. All rights reserved. This Invoice is the property of Astronomer, Inc. and is issued exclusively for the client identified above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Platform Services - Brazil São Paulo</dc:title>
  <dc:creator/>
  <dc:language>en</dc:language>
  <cp:keywords/>
  <dcterms:created xsi:type="dcterms:W3CDTF">2026-10-10T03:43:24Z</dcterms:created>
  <dcterms:modified xsi:type="dcterms:W3CDTF">2026-10-10T03:43:24Z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