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Canada</w:t>
      </w:r>
      <w:r>
        <w:t xml:space="preserve"> </w:t>
      </w:r>
      <w:r>
        <w:t xml:space="preserve">Vancouver</w:t>
      </w:r>
    </w:p>
    <w:bookmarkStart w:id="20" w:name="astronomer"/>
    <w:p>
      <w:pPr>
        <w:pStyle w:val="Heading1"/>
      </w:pPr>
      <w:r>
        <w:t xml:space="preserve">ASTRONOMER</w:t>
      </w:r>
    </w:p>
    <w:p>
      <w:pPr>
        <w:pStyle w:val="FirstParagraph"/>
      </w:pPr>
      <w:r>
        <w:t xml:space="preserve">Astronomer Inc. – Professional Services Division</w:t>
      </w:r>
    </w:p>
    <w:p>
      <w:pPr>
        <w:pStyle w:val="BodyText"/>
      </w:pPr>
      <w:r>
        <w:t xml:space="preserve">1200 Granville Street, Suite 2400</w:t>
      </w:r>
    </w:p>
    <w:p>
      <w:pPr>
        <w:pStyle w:val="BodyText"/>
      </w:pPr>
      <w:r>
        <w:t xml:space="preserve">Vancouver, British Columbia, V6E 1E1</w:t>
      </w:r>
    </w:p>
    <w:p>
      <w:pPr>
        <w:pStyle w:val="BodyText"/>
      </w:pPr>
      <w:r>
        <w:t xml:space="preserve">Canada Vancouver Metropolitan Area</w:t>
      </w:r>
    </w:p>
    <w:p>
      <w:pPr>
        <w:pStyle w:val="BodyText"/>
      </w:pPr>
      <w:r>
        <w:t xml:space="preserve">Phone: +1 (604) 555-0198</w:t>
      </w:r>
    </w:p>
    <w:p>
      <w:pPr>
        <w:pStyle w:val="BodyText"/>
      </w:pPr>
      <w:r>
        <w:t xml:space="preserve">Email: billing@astronomer.ca</w:t>
      </w:r>
    </w:p>
    <w:p>
      <w:pPr>
        <w:pStyle w:val="BodyText"/>
      </w:pPr>
      <w:r>
        <w:t xml:space="preserve">Business Number: 847291635-RT0001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AST-2025-04872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DUE IN 30 DAYS</w:t>
      </w:r>
    </w:p>
    <w:bookmarkEnd w:id="21"/>
    <w:bookmarkStart w:id="22" w:name="billed-to"/>
    <w:p>
      <w:pPr>
        <w:pStyle w:val="Heading3"/>
      </w:pPr>
      <w:r>
        <w:t xml:space="preserve">Billed To</w:t>
      </w:r>
    </w:p>
    <w:p>
      <w:pPr>
        <w:pStyle w:val="FirstParagraph"/>
      </w:pPr>
      <w:r>
        <w:rPr>
          <w:bCs/>
          <w:b/>
        </w:rPr>
        <w:t xml:space="preserve">Northwest Analytics Group Ltd.</w:t>
      </w:r>
    </w:p>
    <w:p>
      <w:pPr>
        <w:pStyle w:val="BodyText"/>
      </w:pPr>
      <w:r>
        <w:t xml:space="preserve">Attn: Ms. Catherine Huang, Chief Financial Officer</w:t>
      </w:r>
    </w:p>
    <w:p>
      <w:pPr>
        <w:pStyle w:val="BodyText"/>
      </w:pPr>
      <w:r>
        <w:t xml:space="preserve">888 West Hastings Street, Floor 12</w:t>
      </w:r>
    </w:p>
    <w:p>
      <w:pPr>
        <w:pStyle w:val="BodyText"/>
      </w:pPr>
      <w:r>
        <w:t xml:space="preserve">Vancouver, British Columbia, V6C 1G5</w:t>
      </w:r>
    </w:p>
    <w:p>
      <w:pPr>
        <w:pStyle w:val="BodyText"/>
      </w:pPr>
      <w:r>
        <w:t xml:space="preserve">Canada Vancouver, BC</w:t>
      </w:r>
    </w:p>
    <w:p>
      <w:pPr>
        <w:pStyle w:val="BodyText"/>
      </w:pPr>
      <w:r>
        <w:t xml:space="preserve">Phone: +1 (604) 555-7742</w:t>
      </w:r>
    </w:p>
    <w:p>
      <w:pPr>
        <w:pStyle w:val="BodyText"/>
      </w:pPr>
      <w:r>
        <w:t xml:space="preserve">Email: c.huang@nwanalytics.ca</w:t>
      </w:r>
    </w:p>
    <w:bookmarkEnd w:id="22"/>
    <w:bookmarkStart w:id="23" w:name="project-reference"/>
    <w:p>
      <w:pPr>
        <w:pStyle w:val="Heading3"/>
      </w:pPr>
      <w:r>
        <w:t xml:space="preserve">Project / Reference</w:t>
      </w:r>
    </w:p>
    <w:p>
      <w:pPr>
        <w:pStyle w:val="FirstParagraph"/>
      </w:pPr>
      <w:r>
        <w:rPr>
          <w:bCs/>
          <w:b/>
        </w:rPr>
        <w:t xml:space="preserve">Project Code:</w:t>
      </w:r>
      <w:r>
        <w:t xml:space="preserve"> </w:t>
      </w:r>
      <w:r>
        <w:t xml:space="preserve">NW-AST-2025-Q2</w:t>
      </w:r>
    </w:p>
    <w:p>
      <w:pPr>
        <w:pStyle w:val="BodyText"/>
      </w:pPr>
      <w:r>
        <w:rPr>
          <w:bCs/>
          <w:b/>
        </w:rPr>
        <w:t xml:space="preserve">Contract Reference:</w:t>
      </w:r>
      <w:r>
        <w:t xml:space="preserve"> </w:t>
      </w:r>
      <w:r>
        <w:t xml:space="preserve">CTR-AST-2024-118</w:t>
      </w:r>
    </w:p>
    <w:p>
      <w:pPr>
        <w:pStyle w:val="BodyText"/>
      </w:pPr>
      <w:r>
        <w:rPr>
          <w:bCs/>
          <w:b/>
        </w:rPr>
        <w:t xml:space="preserve">Service Location:</w:t>
      </w:r>
      <w:r>
        <w:t xml:space="preserve"> </w:t>
      </w:r>
      <w:r>
        <w:t xml:space="preserve">Canada Vancouver</w:t>
      </w:r>
    </w:p>
    <w:p>
      <w:pPr>
        <w:pStyle w:val="BodyText"/>
      </w:pPr>
      <w:r>
        <w:rPr>
          <w:bCs/>
          <w:b/>
        </w:rPr>
        <w:t xml:space="preserve">Account Manager:</w:t>
      </w:r>
      <w:r>
        <w:t xml:space="preserve"> </w:t>
      </w:r>
      <w:r>
        <w:t xml:space="preserve">David Okafor</w:t>
      </w:r>
    </w:p>
    <w:p>
      <w:pPr>
        <w:pStyle w:val="BodyText"/>
      </w:pPr>
      <w:r>
        <w:rPr>
          <w:bCs/>
          <w:b/>
        </w:rPr>
        <w:t xml:space="preserve">PO Number:</w:t>
      </w:r>
      <w:r>
        <w:t xml:space="preserve"> </w:t>
      </w:r>
      <w:r>
        <w:t xml:space="preserve">PO-2025-3341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Astronomer data pipeline architecture and design consultation for quarterly reporting infrastructure in Canada Vancouver office</w:t>
            </w:r>
          </w:p>
        </w:tc>
        <w:tc>
          <w:tcPr/>
          <w:p>
            <w:pPr>
              <w:pStyle w:val="Compact"/>
              <w:jc w:val="left"/>
            </w:pPr>
            <w:r>
              <w:t xml:space="preserve">Consulting</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Implementation and deployment of Astronomer orchestration platform – Phase 1 (core workflow setup, environment configuration, and integration with existing data warehouse)</w:t>
            </w:r>
          </w:p>
        </w:tc>
        <w:tc>
          <w:tcPr/>
          <w:p>
            <w:pPr>
              <w:pStyle w:val="Compact"/>
              <w:jc w:val="left"/>
            </w:pPr>
            <w:r>
              <w:t xml:space="preserve">Implementation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Astronomer platform licensing – Enterprise tier (monthly subscription, 25 user seats, dedicated support channel)</w:t>
            </w:r>
          </w:p>
        </w:tc>
        <w:tc>
          <w:tcPr/>
          <w:p>
            <w:pPr>
              <w:pStyle w:val="Compact"/>
              <w:jc w:val="left"/>
            </w:pPr>
            <w:r>
              <w:t xml:space="preserve">Licensing</w:t>
            </w:r>
          </w:p>
        </w:tc>
        <w:tc>
          <w:tcPr/>
          <w:p>
            <w:pPr>
              <w:pStyle w:val="Compact"/>
              <w:jc w:val="left"/>
            </w:pPr>
            <w:r>
              <w:t xml:space="preserve">1 mo</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On-site training sessions for Northwest Analytics engineering team – Astronomer DAG development, monitoring, and troubleshooting (3 sessions, 4 hours each, held at Canada Vancouver premises)</w:t>
            </w:r>
          </w:p>
        </w:tc>
        <w:tc>
          <w:tcPr/>
          <w:p>
            <w:pPr>
              <w:pStyle w:val="Compact"/>
              <w:jc w:val="left"/>
            </w:pPr>
            <w:r>
              <w:t xml:space="preserve">Training</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Custom Astronomer plugin development – real-time data quality monitoring module with automated alerting for Canada Vancouver production environment</w:t>
            </w:r>
          </w:p>
        </w:tc>
        <w:tc>
          <w:tcPr/>
          <w:p>
            <w:pPr>
              <w:pStyle w:val="Compact"/>
              <w:jc w:val="left"/>
            </w:pPr>
            <w:r>
              <w:t xml:space="preserve">Development</w:t>
            </w:r>
          </w:p>
        </w:tc>
        <w:tc>
          <w:tcPr/>
          <w:p>
            <w:pPr>
              <w:pStyle w:val="Compact"/>
              <w:jc w:val="left"/>
            </w:pPr>
            <w:r>
              <w:t xml:space="preserve">60 hrs</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6</w:t>
            </w:r>
          </w:p>
        </w:tc>
        <w:tc>
          <w:tcPr/>
          <w:p>
            <w:pPr>
              <w:pStyle w:val="Compact"/>
              <w:jc w:val="left"/>
            </w:pPr>
            <w:r>
              <w:t xml:space="preserve">Monthly Astronomer platform health check, performance optimization, and SLA compliance reporting for the Canada Vancouver deployment</w:t>
            </w:r>
          </w:p>
        </w:tc>
        <w:tc>
          <w:tcPr/>
          <w:p>
            <w:pPr>
              <w:pStyle w:val="Compact"/>
              <w:jc w:val="left"/>
            </w:pPr>
            <w:r>
              <w:t xml:space="preserve">Maintenance</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7</w:t>
            </w:r>
          </w:p>
        </w:tc>
        <w:tc>
          <w:tcPr/>
          <w:p>
            <w:pPr>
              <w:pStyle w:val="Compact"/>
              <w:jc w:val="left"/>
            </w:pPr>
            <w:r>
              <w:t xml:space="preserve">Travel and accommodation expenses – Astronomer senior engineers on-site at Canada Vancouver (2 engineers, 5 days, including per diem and transit)</w:t>
            </w:r>
          </w:p>
        </w:tc>
        <w:tc>
          <w:tcPr/>
          <w:p>
            <w:pPr>
              <w:pStyle w:val="Compact"/>
              <w:jc w:val="left"/>
            </w:pPr>
            <w:r>
              <w:t xml:space="preserve">Expenses</w:t>
            </w:r>
          </w:p>
        </w:tc>
        <w:tc>
          <w:tcPr/>
          <w:p>
            <w:pPr>
              <w:pStyle w:val="Compact"/>
              <w:jc w:val="left"/>
            </w:pPr>
            <w:r>
              <w:t xml:space="preserve">1</w:t>
            </w:r>
          </w:p>
        </w:tc>
        <w:tc>
          <w:tcPr/>
          <w:p>
            <w:pPr>
              <w:pStyle w:val="Compact"/>
              <w:jc w:val="left"/>
            </w:pPr>
            <w:r>
              <w:t xml:space="preserve">$3,120.00</w:t>
            </w:r>
          </w:p>
        </w:tc>
        <w:tc>
          <w:tcPr/>
          <w:p>
            <w:pPr>
              <w:pStyle w:val="Compact"/>
              <w:jc w:val="left"/>
            </w:pPr>
            <w:r>
              <w:t xml:space="preserve">$3,120.00</w:t>
            </w:r>
          </w:p>
        </w:tc>
      </w:tr>
    </w:tbl>
    <w:p>
      <w:pPr>
        <w:pStyle w:val="BodyText"/>
      </w:pPr>
      <w:r>
        <w:t xml:space="preserve">Subtotal:</w:t>
      </w:r>
      <w:r>
        <w:t xml:space="preserve">$48,870.00</w:t>
      </w:r>
    </w:p>
    <w:p>
      <w:pPr>
        <w:pStyle w:val="BodyText"/>
      </w:pPr>
      <w:r>
        <w:t xml:space="preserve">GST (5% – British Columbia, Canada Vancouver):</w:t>
      </w:r>
      <w:r>
        <w:t xml:space="preserve">$2,443.50</w:t>
      </w:r>
    </w:p>
    <w:p>
      <w:pPr>
        <w:pStyle w:val="BodyText"/>
      </w:pPr>
      <w:r>
        <w:t xml:space="preserve">Early Payment Discount (2% if paid before June 30, 2025):</w:t>
      </w:r>
      <w:r>
        <w:t xml:space="preserve">-$977.40</w:t>
      </w:r>
    </w:p>
    <w:p>
      <w:pPr>
        <w:pStyle w:val="BodyText"/>
      </w:pPr>
      <w:r>
        <w:t xml:space="preserve">TOTAL DUE (CAD):</w:t>
      </w:r>
      <w:r>
        <w:t xml:space="preserve">$40,336.10</w:t>
      </w:r>
    </w:p>
    <w:bookmarkStart w:id="24" w:name="payment-instructions"/>
    <w:p>
      <w:pPr>
        <w:pStyle w:val="Heading3"/>
      </w:pPr>
      <w:r>
        <w:t xml:space="preserve">Payment Instructions</w:t>
      </w:r>
    </w:p>
    <w:p>
      <w:pPr>
        <w:pStyle w:val="FirstParagraph"/>
      </w:pPr>
      <w:r>
        <w:t xml:space="preserve">This Invoice must be settled within thirty (30) calendar days of the Invoice date, as per the terms outlined in Contract CTR-AST-2024-118 between Astronomer Inc. and Northwest Analytics Group Ltd.</w:t>
      </w:r>
    </w:p>
    <w:p>
      <w:pPr>
        <w:pStyle w:val="BodyText"/>
      </w:pPr>
      <w:r>
        <w:rPr>
          <w:bCs/>
          <w:b/>
        </w:rPr>
        <w:t xml:space="preserve">Bank Transfer (Interac E-Transfer or Wire):</w:t>
      </w:r>
    </w:p>
    <w:p>
      <w:pPr>
        <w:pStyle w:val="BodyText"/>
      </w:pPr>
      <w:r>
        <w:t xml:space="preserve">Bank: Royal Bank of Canada – Vancouver Branch</w:t>
      </w:r>
    </w:p>
    <w:p>
      <w:pPr>
        <w:pStyle w:val="BodyText"/>
      </w:pPr>
      <w:r>
        <w:t xml:space="preserve">Account Name: Astronomer Inc.</w:t>
      </w:r>
    </w:p>
    <w:p>
      <w:pPr>
        <w:pStyle w:val="BodyText"/>
      </w:pPr>
      <w:r>
        <w:t xml:space="preserve">Transit: 00125 | Branch: 00421 | Account: 884521907</w:t>
      </w:r>
    </w:p>
    <w:p>
      <w:pPr>
        <w:pStyle w:val="BodyText"/>
      </w:pPr>
      <w:r>
        <w:t xml:space="preserve">SWIFT Code: ROCA CA2T</w:t>
      </w:r>
    </w:p>
    <w:p>
      <w:pPr>
        <w:pStyle w:val="BodyText"/>
      </w:pPr>
      <w:r>
        <w:t xml:space="preserve">Please reference Invoice Number</w:t>
      </w:r>
      <w:r>
        <w:t xml:space="preserve"> </w:t>
      </w:r>
      <w:r>
        <w:rPr>
          <w:bCs/>
          <w:b/>
        </w:rPr>
        <w:t xml:space="preserve">AST-2025-04872</w:t>
      </w:r>
      <w:r>
        <w:t xml:space="preserve"> </w:t>
      </w:r>
      <w:r>
        <w:t xml:space="preserve">in all payment communications.</w:t>
      </w:r>
    </w:p>
    <w:p>
      <w:pPr>
        <w:pStyle w:val="BodyText"/>
      </w:pPr>
      <w:r>
        <w:rPr>
          <w:bCs/>
          <w:b/>
        </w:rPr>
        <w:t xml:space="preserve">Remittance Address:</w:t>
      </w:r>
      <w:r>
        <w:t xml:space="preserve"> </w:t>
      </w:r>
      <w:r>
        <w:t xml:space="preserve">Astronomer Inc., Accounts Receivable, 1200 Granville Street, Suite 2400, Vancouver, BC V6E 1E1, Canada Vancouver.</w:t>
      </w:r>
    </w:p>
    <w:bookmarkEnd w:id="24"/>
    <w:bookmarkStart w:id="25" w:name="notes-and-terms"/>
    <w:p>
      <w:pPr>
        <w:pStyle w:val="Heading3"/>
      </w:pPr>
      <w:r>
        <w:t xml:space="preserve">Notes and Terms</w:t>
      </w:r>
    </w:p>
    <w:p>
      <w:pPr>
        <w:pStyle w:val="FirstParagraph"/>
      </w:pPr>
      <w:r>
        <w:t xml:space="preserve">1. This Invoice is issued by Astronomer Inc., a corporation registered in the Province of British Columbia, Canada, and governed by the laws applicable to commercial transactions in Canada Vancouver and the Province of British Columbia.</w:t>
      </w:r>
    </w:p>
    <w:p>
      <w:pPr>
        <w:pStyle w:val="BodyText"/>
      </w:pPr>
      <w:r>
        <w:t xml:space="preserve">2. All services described in this Invoice were performed in accordance with the scope of work defined in the master service agreement. Any additional services rendered beyond the agreed scope will be subject to a separate Invoice.</w:t>
      </w:r>
    </w:p>
    <w:p>
      <w:pPr>
        <w:pStyle w:val="BodyText"/>
      </w:pPr>
      <w:r>
        <w:t xml:space="preserve">3. The Astronomer platform licensing included in this Invoice is non-transferable and is valid only for the Canada Vancouver deployment environment specified in the contract. Unauthorized use or redistribution of Astronomer software components is strictly prohibited.</w:t>
      </w:r>
    </w:p>
    <w:p>
      <w:pPr>
        <w:pStyle w:val="BodyText"/>
      </w:pPr>
      <w:r>
        <w:t xml:space="preserve">4. Late payments on this Invoice will incur a penalty interest of 1.5% per month, calculated on the outstanding balance, in compliance with the British Columbia Interest Act and applicable Canadian commercial regulations.</w:t>
      </w:r>
    </w:p>
    <w:p>
      <w:pPr>
        <w:pStyle w:val="BodyText"/>
      </w:pPr>
      <w:r>
        <w:t xml:space="preserve">5. Astronomer Inc. reserves the right to suspend platform access and support services if payment is not received within fifteen (15) days past the due date stated on this Invoice.</w:t>
      </w:r>
    </w:p>
    <w:p>
      <w:pPr>
        <w:pStyle w:val="BodyText"/>
      </w:pPr>
      <w:r>
        <w:t xml:space="preserve">6. All amounts on this Invoice are denominated in Canadian Dollars (CAD). Tax calculations reflect the applicable Goods and Services Tax (GST) rate for the Province of British Columbia, Canada Vancouver jurisdiction.</w:t>
      </w:r>
    </w:p>
    <w:p>
      <w:pPr>
        <w:pStyle w:val="BodyText"/>
      </w:pPr>
      <w:r>
        <w:t xml:space="preserve">7. This Invoice constitutes a valid tax document for the purposes of Canadian federal and provincial tax reporting. Astronomer Inc. is registered for GST/HST purposes under Business Number 847291635-RT0001.</w:t>
      </w:r>
    </w:p>
    <w:bookmarkEnd w:id="25"/>
    <w:p>
      <w:pPr>
        <w:pStyle w:val="BodyText"/>
      </w:pPr>
      <w:r>
        <w:rPr>
          <w:bCs/>
          <w:b/>
        </w:rPr>
        <w:t xml:space="preserve">ASTRONOMER INC.</w:t>
      </w:r>
      <w:r>
        <w:t xml:space="preserve"> </w:t>
      </w:r>
      <w:r>
        <w:t xml:space="preserve">– 1200 Granville Street, Suite 2400, Vancouver, BC V6E 1E1, Canada Vancouver</w:t>
      </w:r>
    </w:p>
    <w:p>
      <w:pPr>
        <w:pStyle w:val="BodyText"/>
      </w:pPr>
      <w:r>
        <w:t xml:space="preserve">Business Number: 847291635-RT0001 | GST/HST Registration: Active</w:t>
      </w:r>
    </w:p>
    <w:p>
      <w:pPr>
        <w:pStyle w:val="BodyText"/>
      </w:pPr>
      <w:r>
        <w:t xml:space="preserve">This Invoice was generated electronically by the Astronomer billing system on June 15, 2025.</w:t>
      </w:r>
    </w:p>
    <w:p>
      <w:pPr>
        <w:pStyle w:val="BodyText"/>
      </w:pPr>
      <w:r>
        <w:t xml:space="preserve">For questions regarding this Invoice, please contact Astronomer Accounts Receivable at billing@astronomer.ca or +1 (604) 555-0198.</w:t>
      </w:r>
    </w:p>
    <w:p>
      <w:pPr>
        <w:pStyle w:val="BodyText"/>
      </w:pPr>
      <w:r>
        <w:t xml:space="preserve">© 2025 Astronomer Inc. All rights reserved. This document is the property of Astronomer Inc. and is intended solely for the addressee listed above. Unauthorized reproduction or distribution of this Invoice is prohibited under Canadian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Canada Vancouver</dc:title>
  <dc:creator/>
  <dc:language>en</dc:language>
  <cp:keywords/>
  <dcterms:created xsi:type="dcterms:W3CDTF">2026-10-10T02:33:29Z</dcterms:created>
  <dcterms:modified xsi:type="dcterms:W3CDTF">2026-10-10T02:33:29Z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