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invoice"/>
    <w:p>
      <w:pPr>
        <w:pStyle w:val="Heading1"/>
      </w:pPr>
      <w:r>
        <w:t xml:space="preserve">Invoice</w:t>
      </w:r>
    </w:p>
    <w:p>
      <w:pPr>
        <w:pStyle w:val="FirstParagraph"/>
      </w:pPr>
      <w:r>
        <w:t xml:space="preserve">Professional Astronomer Services — Ethiopia Addis Ababa</w:t>
      </w:r>
    </w:p>
    <w:p>
      <w:pPr>
        <w:pStyle w:val="BodyText"/>
      </w:pPr>
      <w:r>
        <w:t xml:space="preserve">Official Invoice Document</w:t>
      </w:r>
    </w:p>
    <w:bookmarkEnd w:id="20"/>
    <w:bookmarkStart w:id="21" w:name="issued-by-astronomer"/>
    <w:p>
      <w:pPr>
        <w:pStyle w:val="Heading3"/>
      </w:pPr>
      <w:r>
        <w:t xml:space="preserve">Issued By (Astronomer)</w:t>
      </w:r>
    </w:p>
    <w:p>
      <w:pPr>
        <w:pStyle w:val="FirstParagraph"/>
      </w:pPr>
      <w:r>
        <w:rPr>
          <w:bCs/>
          <w:b/>
        </w:rPr>
        <w:t xml:space="preserve">Dr. Selamawit Tadesse</w:t>
      </w:r>
    </w:p>
    <w:p>
      <w:pPr>
        <w:pStyle w:val="BodyText"/>
      </w:pPr>
      <w:r>
        <w:t xml:space="preserve">Senior Astronomer &amp; Astrophysics Consultant</w:t>
      </w:r>
    </w:p>
    <w:p>
      <w:pPr>
        <w:pStyle w:val="BodyText"/>
      </w:pPr>
      <w:r>
        <w:t xml:space="preserve">Addis Ababa Astronomical Research Institute</w:t>
      </w:r>
    </w:p>
    <w:p>
      <w:pPr>
        <w:pStyle w:val="BodyText"/>
      </w:pPr>
      <w:r>
        <w:t xml:space="preserve">Bole Sub-City, Woreda 03, House No. 47</w:t>
      </w:r>
    </w:p>
    <w:p>
      <w:pPr>
        <w:pStyle w:val="BodyText"/>
      </w:pPr>
      <w:r>
        <w:t xml:space="preserve">Addis Ababa, Ethiopia</w:t>
      </w:r>
    </w:p>
    <w:p>
      <w:pPr>
        <w:pStyle w:val="BodyText"/>
      </w:pPr>
      <w:r>
        <w:t xml:space="preserve">Tel: +251-11-555-0142</w:t>
      </w:r>
    </w:p>
    <w:p>
      <w:pPr>
        <w:pStyle w:val="BodyText"/>
      </w:pPr>
      <w:r>
        <w:t xml:space="preserve">Email: s.tadesse@aari-ethiopia.et</w:t>
      </w:r>
    </w:p>
    <w:bookmarkEnd w:id="21"/>
    <w:bookmarkStart w:id="22" w:name="issued-to-client"/>
    <w:p>
      <w:pPr>
        <w:pStyle w:val="Heading3"/>
      </w:pPr>
      <w:r>
        <w:t xml:space="preserve">Issued To (Client)</w:t>
      </w:r>
    </w:p>
    <w:p>
      <w:pPr>
        <w:pStyle w:val="FirstParagraph"/>
      </w:pPr>
      <w:r>
        <w:rPr>
          <w:bCs/>
          <w:b/>
        </w:rPr>
        <w:t xml:space="preserve">Ethiopian Space &amp; Astronomy Society</w:t>
      </w:r>
    </w:p>
    <w:p>
      <w:pPr>
        <w:pStyle w:val="BodyText"/>
      </w:pPr>
      <w:r>
        <w:t xml:space="preserve">Attn: Mr. Dawit Bekele, Program Director</w:t>
      </w:r>
    </w:p>
    <w:p>
      <w:pPr>
        <w:pStyle w:val="BodyText"/>
      </w:pPr>
      <w:r>
        <w:t xml:space="preserve">Kazanchis Avenue, Building 12, Floor 4</w:t>
      </w:r>
    </w:p>
    <w:p>
      <w:pPr>
        <w:pStyle w:val="BodyText"/>
      </w:pPr>
      <w:r>
        <w:t xml:space="preserve">Addis Ababa, Ethiopia</w:t>
      </w:r>
    </w:p>
    <w:p>
      <w:pPr>
        <w:pStyle w:val="BodyText"/>
      </w:pPr>
      <w:r>
        <w:t xml:space="preserve">Tel: +251-11-666-2038</w:t>
      </w:r>
    </w:p>
    <w:p>
      <w:pPr>
        <w:pStyle w:val="BodyText"/>
      </w:pPr>
      <w:r>
        <w:t xml:space="preserve">Email: programs@esas-ethiopia.et</w:t>
      </w:r>
    </w:p>
    <w:bookmarkEnd w:id="22"/>
    <w:p>
      <w:pPr>
        <w:pStyle w:val="BodyText"/>
      </w:pPr>
      <w:r>
        <w:rPr>
          <w:bCs/>
          <w:b/>
        </w:rPr>
        <w:t xml:space="preserve">Invoice Number:</w:t>
      </w:r>
      <w:r>
        <w:t xml:space="preserve"> </w:t>
      </w:r>
      <w:r>
        <w:t xml:space="preserve">AAR-ETH-2025-0047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Currency:</w:t>
      </w:r>
      <w:r>
        <w:t xml:space="preserve"> </w:t>
      </w:r>
      <w:r>
        <w:t xml:space="preserve">Ethiopian Birr (ETB)</w:t>
      </w:r>
    </w:p>
    <w:p>
      <w:pPr>
        <w:pStyle w:val="BodyText"/>
      </w:pPr>
      <w:r>
        <w:rPr>
          <w:bCs/>
          <w:b/>
        </w:rPr>
        <w:t xml:space="preserve">Project Reference:</w:t>
      </w:r>
      <w:r>
        <w:t xml:space="preserve"> </w:t>
      </w:r>
      <w:r>
        <w:t xml:space="preserve">ESA-ASTRO-2025-Q2</w:t>
      </w:r>
    </w:p>
    <w:p>
      <w:pPr>
        <w:pStyle w:val="BodyText"/>
      </w:pPr>
      <w:r>
        <w:rPr>
          <w:bCs/>
          <w:b/>
        </w:rPr>
        <w:t xml:space="preserve">Service Period:</w:t>
      </w:r>
      <w:r>
        <w:t xml:space="preserve"> </w:t>
      </w:r>
      <w:r>
        <w:t xml:space="preserve">01 March 2025 – 31 May 2025</w:t>
      </w:r>
    </w:p>
    <w:p>
      <w:pPr>
        <w:pStyle w:val="BodyText"/>
      </w:pPr>
      <w:r>
        <w:rPr>
          <w:bCs/>
          <w:b/>
        </w:rPr>
        <w:t xml:space="preserve">Location of Services:</w:t>
      </w:r>
      <w:r>
        <w:t xml:space="preserve"> </w:t>
      </w:r>
      <w:r>
        <w:t xml:space="preserve">Addis Ababa, Ethiopia</w:t>
      </w:r>
    </w:p>
    <w:p>
      <w:pPr>
        <w:pStyle w:val="BodyText"/>
      </w:pPr>
      <w:r>
        <w:rPr>
          <w:bCs/>
          <w:b/>
        </w:rPr>
        <w:t xml:space="preserve">Payment Method:</w:t>
      </w:r>
      <w:r>
        <w:t xml:space="preserve"> </w:t>
      </w:r>
      <w:r>
        <w:t xml:space="preserve">Bank Transfer (CBE)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Astronomer Services</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Rate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Professional Astronomer consultation for the design and calibration of the new 1.2-meter optical telescope at the Addis Ababa Observatory, including site survey and atmospheric visibility assessment for the Ethiopia Addis Ababa region.</w:t>
            </w:r>
          </w:p>
        </w:tc>
        <w:tc>
          <w:tcPr/>
          <w:p>
            <w:pPr>
              <w:pStyle w:val="Compact"/>
              <w:jc w:val="left"/>
            </w:pPr>
            <w:r>
              <w:t xml:space="preserve">05 Mar 2025</w:t>
            </w:r>
          </w:p>
        </w:tc>
        <w:tc>
          <w:tcPr/>
          <w:p>
            <w:pPr>
              <w:pStyle w:val="Compact"/>
              <w:jc w:val="left"/>
            </w:pPr>
            <w:r>
              <w:t xml:space="preserve">12 hours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2</w:t>
            </w:r>
          </w:p>
        </w:tc>
        <w:tc>
          <w:tcPr/>
          <w:p>
            <w:pPr>
              <w:pStyle w:val="Compact"/>
              <w:jc w:val="left"/>
            </w:pPr>
            <w:r>
              <w:t xml:space="preserve">Astronomer-led deep-sky observation campaign targeting the Perseus Galaxy Cluster, conducted from the Addis Ababa highland observation platform at 2,355 meters elevation, with full data reduction and spectral analysis.</w:t>
            </w:r>
          </w:p>
        </w:tc>
        <w:tc>
          <w:tcPr/>
          <w:p>
            <w:pPr>
              <w:pStyle w:val="Compact"/>
              <w:jc w:val="left"/>
            </w:pPr>
            <w:r>
              <w:t xml:space="preserve">18 Mar 2025</w:t>
            </w:r>
          </w:p>
        </w:tc>
        <w:tc>
          <w:tcPr/>
          <w:p>
            <w:pPr>
              <w:pStyle w:val="Compact"/>
              <w:jc w:val="left"/>
            </w:pPr>
            <w:r>
              <w:t xml:space="preserve">3 nights</w:t>
            </w:r>
          </w:p>
        </w:tc>
        <w:tc>
          <w:tcPr/>
          <w:p>
            <w:pPr>
              <w:pStyle w:val="Compact"/>
              <w:jc w:val="left"/>
            </w:pPr>
            <w:r>
              <w:t xml:space="preserve">18,000.00</w:t>
            </w:r>
          </w:p>
        </w:tc>
        <w:tc>
          <w:tcPr/>
          <w:p>
            <w:pPr>
              <w:pStyle w:val="Compact"/>
              <w:jc w:val="left"/>
            </w:pPr>
            <w:r>
              <w:t xml:space="preserve">54,000.00</w:t>
            </w:r>
          </w:p>
        </w:tc>
      </w:tr>
      <w:tr>
        <w:tc>
          <w:tcPr/>
          <w:p>
            <w:pPr>
              <w:pStyle w:val="Compact"/>
              <w:jc w:val="left"/>
            </w:pPr>
            <w:r>
              <w:t xml:space="preserve">3</w:t>
            </w:r>
          </w:p>
        </w:tc>
        <w:tc>
          <w:tcPr/>
          <w:p>
            <w:pPr>
              <w:pStyle w:val="Compact"/>
              <w:jc w:val="left"/>
            </w:pPr>
            <w:r>
              <w:t xml:space="preserve">Preparation and delivery of a comprehensive astronomical almanac and ephemeris guide for the Ethiopian academic year, tailored for universities in Addis Ababa and surrounding institutions in Ethiopia.</w:t>
            </w:r>
          </w:p>
        </w:tc>
        <w:tc>
          <w:tcPr/>
          <w:p>
            <w:pPr>
              <w:pStyle w:val="Compact"/>
              <w:jc w:val="left"/>
            </w:pPr>
            <w:r>
              <w:t xml:space="preserve">25 Mar 2025</w:t>
            </w:r>
          </w:p>
        </w:tc>
        <w:tc>
          <w:tcPr/>
          <w:p>
            <w:pPr>
              <w:pStyle w:val="Compact"/>
              <w:jc w:val="left"/>
            </w:pPr>
            <w:r>
              <w:t xml:space="preserve">1 document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4</w:t>
            </w:r>
          </w:p>
        </w:tc>
        <w:tc>
          <w:tcPr/>
          <w:p>
            <w:pPr>
              <w:pStyle w:val="Compact"/>
              <w:jc w:val="left"/>
            </w:pPr>
            <w:r>
              <w:t xml:space="preserve">Astronomer training workshop for 40 graduate students in astrophysics at Addis Ababa University, covering celestial mechanics, stellar evolution, and radio astronomy fundamentals, delivered over two full days in Addis Ababa.</w:t>
            </w:r>
          </w:p>
        </w:tc>
        <w:tc>
          <w:tcPr/>
          <w:p>
            <w:pPr>
              <w:pStyle w:val="Compact"/>
              <w:jc w:val="left"/>
            </w:pPr>
            <w:r>
              <w:t xml:space="preserve">12 Apr 2025</w:t>
            </w:r>
          </w:p>
        </w:tc>
        <w:tc>
          <w:tcPr/>
          <w:p>
            <w:pPr>
              <w:pStyle w:val="Compact"/>
              <w:jc w:val="left"/>
            </w:pPr>
            <w:r>
              <w:t xml:space="preserve">2 days</w:t>
            </w:r>
          </w:p>
        </w:tc>
        <w:tc>
          <w:tcPr/>
          <w:p>
            <w:pPr>
              <w:pStyle w:val="Compact"/>
              <w:jc w:val="left"/>
            </w:pPr>
            <w:r>
              <w:t xml:space="preserve">30,000.00</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Technical review and peer evaluation of the proposed Ethiopia Addis Ababa Solar Observatory expansion plan, including solar flare prediction modeling and magnetohydrodynamic simulation oversight.</w:t>
            </w:r>
          </w:p>
        </w:tc>
        <w:tc>
          <w:tcPr/>
          <w:p>
            <w:pPr>
              <w:pStyle w:val="Compact"/>
              <w:jc w:val="left"/>
            </w:pPr>
            <w:r>
              <w:t xml:space="preserve">02 May 2025</w:t>
            </w:r>
          </w:p>
        </w:tc>
        <w:tc>
          <w:tcPr/>
          <w:p>
            <w:pPr>
              <w:pStyle w:val="Compact"/>
              <w:jc w:val="left"/>
            </w:pPr>
            <w:r>
              <w:t xml:space="preserve">8 hours</w:t>
            </w:r>
          </w:p>
        </w:tc>
        <w:tc>
          <w:tcPr/>
          <w:p>
            <w:pPr>
              <w:pStyle w:val="Compact"/>
              <w:jc w:val="left"/>
            </w:pPr>
            <w:r>
              <w:t xml:space="preserve">4,000.00</w:t>
            </w:r>
          </w:p>
        </w:tc>
        <w:tc>
          <w:tcPr/>
          <w:p>
            <w:pPr>
              <w:pStyle w:val="Compact"/>
              <w:jc w:val="left"/>
            </w:pPr>
            <w:r>
              <w:t xml:space="preserve">32,000.00</w:t>
            </w:r>
          </w:p>
        </w:tc>
      </w:tr>
      <w:tr>
        <w:tc>
          <w:tcPr/>
          <w:p>
            <w:pPr>
              <w:pStyle w:val="Compact"/>
              <w:jc w:val="left"/>
            </w:pPr>
            <w:r>
              <w:t xml:space="preserve">6</w:t>
            </w:r>
          </w:p>
        </w:tc>
        <w:tc>
          <w:tcPr/>
          <w:p>
            <w:pPr>
              <w:pStyle w:val="Compact"/>
              <w:jc w:val="left"/>
            </w:pPr>
            <w:r>
              <w:t xml:space="preserve">Astronomer advisory session with the Ethiopian Ministry of Science and Higher Education regarding national space policy alignment with international astronomical research standards and the establishment of a permanent observatory network across Ethiopia.</w:t>
            </w:r>
          </w:p>
        </w:tc>
        <w:tc>
          <w:tcPr/>
          <w:p>
            <w:pPr>
              <w:pStyle w:val="Compact"/>
              <w:jc w:val="left"/>
            </w:pPr>
            <w:r>
              <w:t xml:space="preserve">20 May 2025</w:t>
            </w:r>
          </w:p>
        </w:tc>
        <w:tc>
          <w:tcPr/>
          <w:p>
            <w:pPr>
              <w:pStyle w:val="Compact"/>
              <w:jc w:val="left"/>
            </w:pPr>
            <w:r>
              <w:t xml:space="preserve">6 hours</w:t>
            </w:r>
          </w:p>
        </w:tc>
        <w:tc>
          <w:tcPr/>
          <w:p>
            <w:pPr>
              <w:pStyle w:val="Compact"/>
              <w:jc w:val="left"/>
            </w:pPr>
            <w:r>
              <w:t xml:space="preserve">5,000.00</w:t>
            </w:r>
          </w:p>
        </w:tc>
        <w:tc>
          <w:tcPr/>
          <w:p>
            <w:pPr>
              <w:pStyle w:val="Compact"/>
              <w:jc w:val="left"/>
            </w:pPr>
            <w:r>
              <w:t xml:space="preserve">30,000.00</w:t>
            </w:r>
          </w:p>
        </w:tc>
      </w:tr>
      <w:tr>
        <w:tc>
          <w:tcPr/>
          <w:p>
            <w:pPr>
              <w:pStyle w:val="Compact"/>
              <w:jc w:val="left"/>
            </w:pPr>
            <w:r>
              <w:t xml:space="preserve">7</w:t>
            </w:r>
          </w:p>
        </w:tc>
        <w:tc>
          <w:tcPr/>
          <w:p>
            <w:pPr>
              <w:pStyle w:val="Compact"/>
              <w:jc w:val="left"/>
            </w:pPr>
            <w:r>
              <w:t xml:space="preserve">Publication and dissemination of a peer-reviewed research paper in the</w:t>
            </w:r>
            <w:r>
              <w:t xml:space="preserve"> </w:t>
            </w:r>
            <w:r>
              <w:rPr>
                <w:iCs/>
                <w:i/>
              </w:rPr>
              <w:t xml:space="preserve">Journal of Ethiopian Astrophysics</w:t>
            </w:r>
            <w:r>
              <w:t xml:space="preserve"> </w:t>
            </w:r>
            <w:r>
              <w:t xml:space="preserve">on variable star observations from the Addis Ababa meridian, including open-access licensing and public lecture presentation in Addis Ababa.</w:t>
            </w:r>
          </w:p>
        </w:tc>
        <w:tc>
          <w:tcPr/>
          <w:p>
            <w:pPr>
              <w:pStyle w:val="Compact"/>
              <w:jc w:val="left"/>
            </w:pPr>
            <w:r>
              <w:t xml:space="preserve">28 May 2025</w:t>
            </w:r>
          </w:p>
        </w:tc>
        <w:tc>
          <w:tcPr/>
          <w:p>
            <w:pPr>
              <w:pStyle w:val="Compact"/>
              <w:jc w:val="left"/>
            </w:pPr>
            <w:r>
              <w:t xml:space="preserve">1 paper</w:t>
            </w:r>
          </w:p>
        </w:tc>
        <w:tc>
          <w:tcPr/>
          <w:p>
            <w:pPr>
              <w:pStyle w:val="Compact"/>
              <w:jc w:val="left"/>
            </w:pPr>
            <w:r>
              <w:t xml:space="preserve">20,000.00</w:t>
            </w:r>
          </w:p>
        </w:tc>
        <w:tc>
          <w:tcPr/>
          <w:p>
            <w:pPr>
              <w:pStyle w:val="Compact"/>
              <w:jc w:val="left"/>
            </w:pPr>
            <w:r>
              <w:t xml:space="preserve">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263,000.00 ETB</w:t>
            </w:r>
          </w:p>
        </w:tc>
      </w:tr>
      <w:tr>
        <w:tc>
          <w:tcPr/>
          <w:p>
            <w:pPr>
              <w:pStyle w:val="Compact"/>
              <w:jc w:val="left"/>
            </w:pPr>
            <w:r>
              <w:t xml:space="preserve">VAT (15% — Ethiopia Tax Authority)</w:t>
            </w:r>
          </w:p>
        </w:tc>
        <w:tc>
          <w:tcPr/>
          <w:p>
            <w:pPr>
              <w:pStyle w:val="Compact"/>
              <w:jc w:val="left"/>
            </w:pPr>
            <w:r>
              <w:t xml:space="preserve">39,450.00 ETB</w:t>
            </w:r>
          </w:p>
        </w:tc>
      </w:tr>
      <w:tr>
        <w:tc>
          <w:tcPr/>
          <w:p>
            <w:pPr>
              <w:pStyle w:val="Compact"/>
              <w:jc w:val="left"/>
            </w:pPr>
            <w:r>
              <w:t xml:space="preserve">Travel &amp; Fieldwork Surcharge (Addis Ababa Highlands)</w:t>
            </w:r>
          </w:p>
        </w:tc>
        <w:tc>
          <w:tcPr/>
          <w:p>
            <w:pPr>
              <w:pStyle w:val="Compact"/>
              <w:jc w:val="left"/>
            </w:pPr>
            <w:r>
              <w:t xml:space="preserve">7,500.00 ETB</w:t>
            </w:r>
          </w:p>
        </w:tc>
      </w:tr>
      <w:tr>
        <w:tc>
          <w:tcPr/>
          <w:p>
            <w:pPr>
              <w:pStyle w:val="Compact"/>
              <w:jc w:val="left"/>
            </w:pPr>
            <w:r>
              <w:t xml:space="preserve">Grand Total Due</w:t>
            </w:r>
          </w:p>
        </w:tc>
        <w:tc>
          <w:tcPr/>
          <w:p>
            <w:pPr>
              <w:pStyle w:val="Compact"/>
              <w:jc w:val="left"/>
            </w:pPr>
            <w:r>
              <w:t xml:space="preserve">310,950.00 ETB</w:t>
            </w:r>
          </w:p>
        </w:tc>
      </w:tr>
    </w:tbl>
    <w:bookmarkStart w:id="23" w:name="invoice-terms-notes"/>
    <w:p>
      <w:pPr>
        <w:pStyle w:val="Heading3"/>
      </w:pPr>
      <w:r>
        <w:t xml:space="preserve">Invoice Terms &amp; Notes</w:t>
      </w:r>
    </w:p>
    <w:p>
      <w:pPr>
        <w:pStyle w:val="FirstParagraph"/>
      </w:pPr>
      <w:r>
        <w:t xml:space="preserve">This Invoice is issued by the undersigned Astronomer in accordance with the professional services agreement (Contract No. ESA-ASTRO-2025-Q2) executed between the Addis Ababa Astronomical Research Institute and the Ethiopian Space &amp; Astronomy Society. All astronomical observations, consultations, and educational services described herein were performed within the city of Addis Ababa, Ethiopia, and its immediate highland surroundings.</w:t>
      </w:r>
    </w:p>
    <w:p>
      <w:pPr>
        <w:pStyle w:val="BodyText"/>
      </w:pPr>
      <w:r>
        <w:t xml:space="preserve">Payment of the full grand total of</w:t>
      </w:r>
      <w:r>
        <w:t xml:space="preserve"> </w:t>
      </w:r>
      <w:r>
        <w:rPr>
          <w:bCs/>
          <w:b/>
        </w:rPr>
        <w:t xml:space="preserve">310,950.00 Ethiopian Birr (ETB)</w:t>
      </w:r>
      <w:r>
        <w:t xml:space="preserve"> </w:t>
      </w:r>
      <w:r>
        <w:t xml:space="preserve">is due within thirty (30) calendar days of the Invoice date, no later than 14 July 2025. Payment shall be remitted via bank transfer to Commercial Bank of Ethiopia (CBE), Account No. 1000-4521-8873, in the name of Dr. Selamawit Tadesse, Addis Ababa branch. Late payments shall accrue interest at the rate of 1.5% per month as stipulated under Ethiopian commercial law.</w:t>
      </w:r>
    </w:p>
    <w:p>
      <w:pPr>
        <w:pStyle w:val="BodyText"/>
      </w:pPr>
      <w:r>
        <w:t xml:space="preserve">All raw observational data, calibrated spectra, and research outputs generated during the service period remain the intellectual property of the Astronomer and the Addis Ababa Astronomical Research Institute, with a non-exclusive license granted to the client for internal academic use within Ethiopia. Any republication or public dissemination of the Astronomer's findings requires prior written consent.</w:t>
      </w:r>
    </w:p>
    <w:p>
      <w:pPr>
        <w:pStyle w:val="BodyText"/>
      </w:pPr>
      <w:r>
        <w:t xml:space="preserve">This Invoice constitutes the final and complete billing for all Astronomer services rendered during the period of 01 March 2025 through 31 May 2025 in Addis Ababa, Ethiopia. No additional charges shall apply beyond those itemized above. For questions regarding this Invoice or the Astronomer services provided, please contact the issuing office at the address listed above.</w:t>
      </w:r>
    </w:p>
    <w:bookmarkEnd w:id="23"/>
    <w:p>
      <w:pPr>
        <w:pStyle w:val="BodyText"/>
      </w:pPr>
      <w:r>
        <w:rPr>
          <w:bCs/>
          <w:b/>
        </w:rPr>
        <w:t xml:space="preserve">Dr. Selamawit Tadesse</w:t>
      </w:r>
      <w:r>
        <w:t xml:space="preserve"> </w:t>
      </w:r>
      <w:r>
        <w:t xml:space="preserve">— Senior Astronomer, Addis Ababa Astronomical Research Institute</w:t>
      </w:r>
    </w:p>
    <w:p>
      <w:pPr>
        <w:pStyle w:val="BodyText"/>
      </w:pPr>
      <w:r>
        <w:t xml:space="preserve">Invoice AAR-ETH-2025-0047 • Issued in Addis Ababa, Ethiopia • 14 June 2025</w:t>
      </w:r>
    </w:p>
    <w:p>
      <w:pPr>
        <w:pStyle w:val="BodyText"/>
      </w:pPr>
      <w:r>
        <w:t xml:space="preserve">This document is a valid Invoice for professional Astronomer services rendered in Ethiopia Addis Ababa.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Ethiopia Addis Ababa</dc:title>
  <dc:creator/>
  <dc:language>en</dc:language>
  <cp:keywords/>
  <dcterms:created xsi:type="dcterms:W3CDTF">2026-10-10T03:39:11Z</dcterms:created>
  <dcterms:modified xsi:type="dcterms:W3CDTF">2026-10-10T03:39:11Z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