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India</w:t>
      </w:r>
      <w:r>
        <w:t xml:space="preserve"> </w:t>
      </w:r>
      <w:r>
        <w:t xml:space="preserve">Mumbai</w:t>
      </w:r>
    </w:p>
    <w:p>
      <w:pPr>
        <w:pStyle w:val="FirstParagraph"/>
      </w:pPr>
      <w:r>
        <w:t xml:space="preserve">Official Invoice</w:t>
      </w:r>
    </w:p>
    <w:bookmarkStart w:id="20" w:name="invoice"/>
    <w:p>
      <w:pPr>
        <w:pStyle w:val="Heading1"/>
      </w:pPr>
      <w:r>
        <w:t xml:space="preserve">INVOICE</w:t>
      </w:r>
    </w:p>
    <w:p>
      <w:pPr>
        <w:pStyle w:val="FirstParagraph"/>
      </w:pPr>
      <w:r>
        <w:t xml:space="preserve">Astronomer Professional Services — India Mumbai</w:t>
      </w:r>
    </w:p>
    <w:p>
      <w:pPr>
        <w:pStyle w:val="BodyText"/>
      </w:pPr>
      <w:r>
        <w:t xml:space="preserve">Invoice No: AST-MUM-2025-0047 | Date of Issue: 15 June 2025</w:t>
      </w:r>
    </w:p>
    <w:bookmarkEnd w:id="20"/>
    <w:bookmarkStart w:id="21" w:name="from-service-provider"/>
    <w:p>
      <w:pPr>
        <w:pStyle w:val="Heading3"/>
      </w:pPr>
      <w:r>
        <w:t xml:space="preserve">From (Service Provider)</w:t>
      </w:r>
    </w:p>
    <w:p>
      <w:pPr>
        <w:pStyle w:val="FirstParagraph"/>
      </w:pPr>
      <w:r>
        <w:t xml:space="preserve">Dr. Arjun Mehta, Astronomer</w:t>
      </w:r>
    </w:p>
    <w:p>
      <w:pPr>
        <w:pStyle w:val="BodyText"/>
      </w:pPr>
      <w:r>
        <w:t xml:space="preserve">Senior Astronomer &amp; Astrophysics Consultant</w:t>
      </w:r>
    </w:p>
    <w:p>
      <w:pPr>
        <w:pStyle w:val="BodyText"/>
      </w:pPr>
      <w:r>
        <w:t xml:space="preserve">Stellar Observatory &amp; Research Centre</w:t>
      </w:r>
    </w:p>
    <w:p>
      <w:pPr>
        <w:pStyle w:val="BodyText"/>
      </w:pPr>
      <w:r>
        <w:t xml:space="preserve">Plot 42, Juhu Tara Road, Juhu</w:t>
      </w:r>
    </w:p>
    <w:p>
      <w:pPr>
        <w:pStyle w:val="BodyText"/>
      </w:pPr>
      <w:r>
        <w:t xml:space="preserve">Mumbai, Maharashtra — 400049, India</w:t>
      </w:r>
    </w:p>
    <w:p>
      <w:pPr>
        <w:pStyle w:val="BodyText"/>
      </w:pPr>
      <w:r>
        <w:t xml:space="preserve">Email: arjun.mehta@stellarobs.in</w:t>
      </w:r>
    </w:p>
    <w:p>
      <w:pPr>
        <w:pStyle w:val="BodyText"/>
      </w:pPr>
      <w:r>
        <w:t xml:space="preserve">Phone: +91-98200-45678</w:t>
      </w:r>
    </w:p>
    <w:p>
      <w:pPr>
        <w:pStyle w:val="BodyText"/>
      </w:pPr>
      <w:r>
        <w:t xml:space="preserve">GSTIN: 27ABCPM1234F1Z5</w:t>
      </w:r>
    </w:p>
    <w:bookmarkEnd w:id="21"/>
    <w:bookmarkStart w:id="22" w:name="to-client"/>
    <w:p>
      <w:pPr>
        <w:pStyle w:val="Heading3"/>
      </w:pPr>
      <w:r>
        <w:t xml:space="preserve">To (Client)</w:t>
      </w:r>
    </w:p>
    <w:p>
      <w:pPr>
        <w:pStyle w:val="FirstParagraph"/>
      </w:pPr>
      <w:r>
        <w:t xml:space="preserve">Mumbai Metropolitan Science Foundation</w:t>
      </w:r>
    </w:p>
    <w:p>
      <w:pPr>
        <w:pStyle w:val="BodyText"/>
      </w:pPr>
      <w:r>
        <w:t xml:space="preserve">Attn: Dr. Priya Nair, Director</w:t>
      </w:r>
    </w:p>
    <w:p>
      <w:pPr>
        <w:pStyle w:val="BodyText"/>
      </w:pPr>
      <w:r>
        <w:t xml:space="preserve">Level 12, BKC Corporate Tower</w:t>
      </w:r>
    </w:p>
    <w:p>
      <w:pPr>
        <w:pStyle w:val="BodyText"/>
      </w:pPr>
      <w:r>
        <w:t xml:space="preserve">Bandra Kurla Complex, Bandra East</w:t>
      </w:r>
    </w:p>
    <w:p>
      <w:pPr>
        <w:pStyle w:val="BodyText"/>
      </w:pPr>
      <w:r>
        <w:t xml:space="preserve">Mumbai, Maharashtra — 400051, India</w:t>
      </w:r>
    </w:p>
    <w:p>
      <w:pPr>
        <w:pStyle w:val="BodyText"/>
      </w:pPr>
      <w:r>
        <w:t xml:space="preserve">Email: procurement@mmssf.org.in</w:t>
      </w:r>
    </w:p>
    <w:p>
      <w:pPr>
        <w:pStyle w:val="BodyText"/>
      </w:pPr>
      <w:r>
        <w:t xml:space="preserve">GSTIN: 27AABCM5678K1Z2</w:t>
      </w:r>
    </w:p>
    <w:bookmarkEnd w:id="22"/>
    <w:bookmarkStart w:id="25" w:name="X960f30d09e893ed5c185e2c9f0deeab16917774"/>
    <w:p>
      <w:pPr>
        <w:pStyle w:val="Heading2"/>
      </w:pPr>
      <w:r>
        <w:t xml:space="preserve">Description of Services Rendered by the Astronomer</w:t>
      </w:r>
    </w:p>
    <w:p>
      <w:pPr>
        <w:pStyle w:val="FirstParagraph"/>
      </w:pPr>
      <w:r>
        <w:t xml:space="preserve">This Invoice is issued by the undersigned Astronomer, Dr. Arjun Mehta, for professional astronomical consulting, observational research, and public outreach services delivered to the Mumbai Metropolitan Science Foundation during the period of 1 March 2025 to 30 May 2025. All services were conducted in and around India Mumbai, utilizing the facilities of the Stellar Observatory &amp; Research Centre located in Juhu, Mumbai. The Astronomer provided expert guidance, data analysis, and educational programming as detailed in the line items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 / Hrs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Astronomer-led deep-sky observation session for the Mumbai Metropolitan Science Foundation annual symposium. The Astronomer operated the 1.2-metre reflector telescope and provided live commentary on celestial objects visible from India Mumbai during the pre-monsoon sky window.</w:t>
            </w:r>
          </w:p>
        </w:tc>
        <w:tc>
          <w:tcPr/>
          <w:p>
            <w:pPr>
              <w:pStyle w:val="Compact"/>
              <w:jc w:val="left"/>
            </w:pPr>
            <w:r>
              <w:t xml:space="preserve">12 Mar 2025</w:t>
            </w:r>
          </w:p>
        </w:tc>
        <w:tc>
          <w:tcPr/>
          <w:p>
            <w:pPr>
              <w:pStyle w:val="Compact"/>
              <w:jc w:val="left"/>
            </w:pPr>
            <w:r>
              <w:t xml:space="preserve">6 hrs</w:t>
            </w:r>
          </w:p>
        </w:tc>
        <w:tc>
          <w:tcPr/>
          <w:p>
            <w:pPr>
              <w:pStyle w:val="Compact"/>
              <w:jc w:val="left"/>
            </w:pPr>
            <w:r>
              <w:t xml:space="preserve">₹ 8,500</w:t>
            </w:r>
          </w:p>
        </w:tc>
        <w:tc>
          <w:tcPr/>
          <w:p>
            <w:pPr>
              <w:pStyle w:val="Compact"/>
              <w:jc w:val="left"/>
            </w:pPr>
            <w:r>
              <w:t xml:space="preserve">₹ 51,000.00</w:t>
            </w:r>
          </w:p>
        </w:tc>
      </w:tr>
      <w:tr>
        <w:tc>
          <w:tcPr/>
          <w:p>
            <w:pPr>
              <w:pStyle w:val="Compact"/>
              <w:jc w:val="left"/>
            </w:pPr>
            <w:r>
              <w:t xml:space="preserve">2</w:t>
            </w:r>
          </w:p>
        </w:tc>
        <w:tc>
          <w:tcPr/>
          <w:p>
            <w:pPr>
              <w:pStyle w:val="Compact"/>
              <w:jc w:val="left"/>
            </w:pPr>
            <w:r>
              <w:t xml:space="preserve">Photographic astrometry and spectroscopic analysis of variable stars in the Cygnus region. The Astronomer processed 140 frames captured at the Juhu observatory and delivered a 45-page technical report to the client team in India Mumbai.</w:t>
            </w:r>
          </w:p>
        </w:tc>
        <w:tc>
          <w:tcPr/>
          <w:p>
            <w:pPr>
              <w:pStyle w:val="Compact"/>
              <w:jc w:val="left"/>
            </w:pPr>
            <w:r>
              <w:t xml:space="preserve">15 Mar – 28 Mar 2025</w:t>
            </w:r>
          </w:p>
        </w:tc>
        <w:tc>
          <w:tcPr/>
          <w:p>
            <w:pPr>
              <w:pStyle w:val="Compact"/>
              <w:jc w:val="left"/>
            </w:pPr>
            <w:r>
              <w:t xml:space="preserve">32 hrs</w:t>
            </w:r>
          </w:p>
        </w:tc>
        <w:tc>
          <w:tcPr/>
          <w:p>
            <w:pPr>
              <w:pStyle w:val="Compact"/>
              <w:jc w:val="left"/>
            </w:pPr>
            <w:r>
              <w:t xml:space="preserve">₹ 4,200</w:t>
            </w:r>
          </w:p>
        </w:tc>
        <w:tc>
          <w:tcPr/>
          <w:p>
            <w:pPr>
              <w:pStyle w:val="Compact"/>
              <w:jc w:val="left"/>
            </w:pPr>
            <w:r>
              <w:t xml:space="preserve">₹ 134,400.00</w:t>
            </w:r>
          </w:p>
        </w:tc>
      </w:tr>
      <w:tr>
        <w:tc>
          <w:tcPr/>
          <w:p>
            <w:pPr>
              <w:pStyle w:val="Compact"/>
              <w:jc w:val="left"/>
            </w:pPr>
            <w:r>
              <w:t xml:space="preserve">3</w:t>
            </w:r>
          </w:p>
        </w:tc>
        <w:tc>
          <w:tcPr/>
          <w:p>
            <w:pPr>
              <w:pStyle w:val="Compact"/>
              <w:jc w:val="left"/>
            </w:pPr>
            <w:r>
              <w:t xml:space="preserve">Public astronomy outreach workshop series (4 sessions) conducted at the client’s Bandra East venue in India Mumbai. The Astronomer designed and delivered interactive sessions on solar system mechanics, stellar evolution, and the Hubble sequence for an audience of 200 students per session.</w:t>
            </w:r>
          </w:p>
        </w:tc>
        <w:tc>
          <w:tcPr/>
          <w:p>
            <w:pPr>
              <w:pStyle w:val="Compact"/>
              <w:jc w:val="left"/>
            </w:pPr>
            <w:r>
              <w:t xml:space="preserve">5 Apr, 12 Apr, 19 Apr, 26 Apr 2025</w:t>
            </w:r>
          </w:p>
        </w:tc>
        <w:tc>
          <w:tcPr/>
          <w:p>
            <w:pPr>
              <w:pStyle w:val="Compact"/>
              <w:jc w:val="left"/>
            </w:pPr>
            <w:r>
              <w:t xml:space="preserve">4 sessions</w:t>
            </w:r>
          </w:p>
        </w:tc>
        <w:tc>
          <w:tcPr/>
          <w:p>
            <w:pPr>
              <w:pStyle w:val="Compact"/>
              <w:jc w:val="left"/>
            </w:pPr>
            <w:r>
              <w:t xml:space="preserve">₹ 22,000</w:t>
            </w:r>
          </w:p>
        </w:tc>
        <w:tc>
          <w:tcPr/>
          <w:p>
            <w:pPr>
              <w:pStyle w:val="Compact"/>
              <w:jc w:val="left"/>
            </w:pPr>
            <w:r>
              <w:t xml:space="preserve">₹ 88,000.00</w:t>
            </w:r>
          </w:p>
        </w:tc>
      </w:tr>
      <w:tr>
        <w:tc>
          <w:tcPr/>
          <w:p>
            <w:pPr>
              <w:pStyle w:val="Compact"/>
              <w:jc w:val="left"/>
            </w:pPr>
            <w:r>
              <w:t xml:space="preserve">4</w:t>
            </w:r>
          </w:p>
        </w:tc>
        <w:tc>
          <w:tcPr/>
          <w:p>
            <w:pPr>
              <w:pStyle w:val="Compact"/>
              <w:jc w:val="left"/>
            </w:pPr>
            <w:r>
              <w:t xml:space="preserve">Consultation and advisory services for the Foundation’s proposed 0.6-metre educational telescope installation at their Andheri campus in India Mumbai. The Astronomer provided site assessment, optical design recommendations, and a 20-page feasibility report.</w:t>
            </w:r>
          </w:p>
        </w:tc>
        <w:tc>
          <w:tcPr/>
          <w:p>
            <w:pPr>
              <w:pStyle w:val="Compact"/>
              <w:jc w:val="left"/>
            </w:pPr>
            <w:r>
              <w:t xml:space="preserve">8 May – 16 May 2025</w:t>
            </w:r>
          </w:p>
        </w:tc>
        <w:tc>
          <w:tcPr/>
          <w:p>
            <w:pPr>
              <w:pStyle w:val="Compact"/>
              <w:jc w:val="left"/>
            </w:pPr>
            <w:r>
              <w:t xml:space="preserve">18 hrs</w:t>
            </w:r>
          </w:p>
        </w:tc>
        <w:tc>
          <w:tcPr/>
          <w:p>
            <w:pPr>
              <w:pStyle w:val="Compact"/>
              <w:jc w:val="left"/>
            </w:pPr>
            <w:r>
              <w:t xml:space="preserve">₹ 5,500</w:t>
            </w:r>
          </w:p>
        </w:tc>
        <w:tc>
          <w:tcPr/>
          <w:p>
            <w:pPr>
              <w:pStyle w:val="Compact"/>
              <w:jc w:val="left"/>
            </w:pPr>
            <w:r>
              <w:t xml:space="preserve">₹ 99,000.00</w:t>
            </w:r>
          </w:p>
        </w:tc>
      </w:tr>
      <w:tr>
        <w:tc>
          <w:tcPr/>
          <w:p>
            <w:pPr>
              <w:pStyle w:val="Compact"/>
              <w:jc w:val="left"/>
            </w:pPr>
            <w:r>
              <w:t xml:space="preserve">5</w:t>
            </w:r>
          </w:p>
        </w:tc>
        <w:tc>
          <w:tcPr/>
          <w:p>
            <w:pPr>
              <w:pStyle w:val="Compact"/>
              <w:jc w:val="left"/>
            </w:pPr>
            <w:r>
              <w:t xml:space="preserve">Preparation of a 90-minute documentary narration script on the monsoon sky over India Mumbai, including seasonal star charts, meteor shower timelines, and planetary visibility windows for the Foundation’s YouTube channel.</w:t>
            </w:r>
          </w:p>
        </w:tc>
        <w:tc>
          <w:tcPr/>
          <w:p>
            <w:pPr>
              <w:pStyle w:val="Compact"/>
              <w:jc w:val="left"/>
            </w:pPr>
            <w:r>
              <w:t xml:space="preserve">20 May – 28 May 2025</w:t>
            </w:r>
          </w:p>
        </w:tc>
        <w:tc>
          <w:tcPr/>
          <w:p>
            <w:pPr>
              <w:pStyle w:val="Compact"/>
              <w:jc w:val="left"/>
            </w:pPr>
            <w:r>
              <w:t xml:space="preserve">12 hrs</w:t>
            </w:r>
          </w:p>
        </w:tc>
        <w:tc>
          <w:tcPr/>
          <w:p>
            <w:pPr>
              <w:pStyle w:val="Compact"/>
              <w:jc w:val="left"/>
            </w:pPr>
            <w:r>
              <w:t xml:space="preserve">₹ 3,800</w:t>
            </w:r>
          </w:p>
        </w:tc>
        <w:tc>
          <w:tcPr/>
          <w:p>
            <w:pPr>
              <w:pStyle w:val="Compact"/>
              <w:jc w:val="left"/>
            </w:pPr>
            <w:r>
              <w:t xml:space="preserve">₹ 45,600.00</w:t>
            </w:r>
          </w:p>
        </w:tc>
      </w:tr>
    </w:tbl>
    <w:p>
      <w:pPr>
        <w:pStyle w:val="BodyText"/>
      </w:pPr>
      <w:r>
        <w:t xml:space="preserve">Subtotal:</w:t>
      </w:r>
      <w:r>
        <w:t xml:space="preserve"> </w:t>
      </w:r>
      <w:r>
        <w:t xml:space="preserve">₹ 418,000.00</w:t>
      </w:r>
    </w:p>
    <w:p>
      <w:pPr>
        <w:pStyle w:val="BodyText"/>
      </w:pPr>
      <w:r>
        <w:t xml:space="preserve">GST @ 18% (as applicable in India Mumbai):</w:t>
      </w:r>
      <w:r>
        <w:t xml:space="preserve"> </w:t>
      </w:r>
      <w:r>
        <w:t xml:space="preserve">₹ 75,240.00</w:t>
      </w:r>
    </w:p>
    <w:p>
      <w:pPr>
        <w:pStyle w:val="BodyText"/>
      </w:pPr>
      <w:r>
        <w:t xml:space="preserve">Professional Tax (Maharashtra):</w:t>
      </w:r>
      <w:r>
        <w:t xml:space="preserve"> </w:t>
      </w:r>
      <w:r>
        <w:t xml:space="preserve">₹ 2,000.00</w:t>
      </w:r>
    </w:p>
    <w:p>
      <w:pPr>
        <w:pStyle w:val="BodyText"/>
      </w:pPr>
      <w:r>
        <w:t xml:space="preserve">Grand Total (INR):</w:t>
      </w:r>
      <w:r>
        <w:t xml:space="preserve"> </w:t>
      </w:r>
      <w:r>
        <w:t xml:space="preserve">₹ 495,240.00</w:t>
      </w:r>
    </w:p>
    <w:bookmarkStart w:id="23" w:name="payment-terms-notes"/>
    <w:p>
      <w:pPr>
        <w:pStyle w:val="Heading3"/>
      </w:pPr>
      <w:r>
        <w:t xml:space="preserve">Payment Terms &amp; Notes</w:t>
      </w:r>
    </w:p>
    <w:p>
      <w:pPr>
        <w:numPr>
          <w:ilvl w:val="0"/>
          <w:numId w:val="1001"/>
        </w:numPr>
        <w:pStyle w:val="Compact"/>
      </w:pPr>
      <w:r>
        <w:t xml:space="preserve">This Invoice is payable within 30 days from the date of issue via NEFT/RTGS to the Astronomer’s designated bank account (HDFC Bank, Juhu Branch, Mumbai, India; A/C: 50200045678912; IFSC: HDFC0000456).</w:t>
      </w:r>
    </w:p>
    <w:p>
      <w:pPr>
        <w:numPr>
          <w:ilvl w:val="0"/>
          <w:numId w:val="1001"/>
        </w:numPr>
        <w:pStyle w:val="Compact"/>
      </w:pPr>
      <w:r>
        <w:t xml:space="preserve">The Astronomer reserves the right to issue a revised Invoice should any scope of work be modified by mutual written agreement between the parties.</w:t>
      </w:r>
    </w:p>
    <w:p>
      <w:pPr>
        <w:numPr>
          <w:ilvl w:val="0"/>
          <w:numId w:val="1001"/>
        </w:numPr>
        <w:pStyle w:val="Compact"/>
      </w:pPr>
      <w:r>
        <w:t xml:space="preserve">All observational data, spectroscopic reports, and documentary scripts delivered under this Invoice remain the intellectual property of the Astronomer unless explicitly transferred in a separate licensing agreement.</w:t>
      </w:r>
    </w:p>
    <w:p>
      <w:pPr>
        <w:numPr>
          <w:ilvl w:val="0"/>
          <w:numId w:val="1001"/>
        </w:numPr>
        <w:pStyle w:val="Compact"/>
      </w:pPr>
      <w:r>
        <w:t xml:space="preserve">Any late payment on this Invoice shall attract interest at 1.5% per month, calculated from the due date, in accordance with the applicable provisions of the Indian Contract Act, 1872, and the GST laws in force in India Mumbai.</w:t>
      </w:r>
    </w:p>
    <w:p>
      <w:pPr>
        <w:numPr>
          <w:ilvl w:val="0"/>
          <w:numId w:val="1001"/>
        </w:numPr>
        <w:pStyle w:val="Compact"/>
      </w:pPr>
      <w:r>
        <w:t xml:space="preserve">This Invoice has been generated in compliance with the Goods and Services Tax (GST) regulations of the Government of India. The Astronomer is registered under GST with the jurisdiction of Mumbai, Maharashtra.</w:t>
      </w:r>
    </w:p>
    <w:p>
      <w:pPr>
        <w:numPr>
          <w:ilvl w:val="0"/>
          <w:numId w:val="1001"/>
        </w:numPr>
        <w:pStyle w:val="Compact"/>
      </w:pPr>
      <w:r>
        <w:t xml:space="preserve">For any queries regarding this Invoice, please contact the Astronomer at the email or phone number listed above. All correspondence should reference Invoice No: AST-MUM-2025-0047.</w:t>
      </w:r>
    </w:p>
    <w:bookmarkEnd w:id="23"/>
    <w:bookmarkStart w:id="24" w:name="terms-conditions"/>
    <w:p>
      <w:pPr>
        <w:pStyle w:val="Heading3"/>
      </w:pPr>
      <w:r>
        <w:t xml:space="preserve">Terms &amp; Conditions</w:t>
      </w:r>
    </w:p>
    <w:p>
      <w:pPr>
        <w:pStyle w:val="FirstParagraph"/>
      </w:pPr>
      <w:r>
        <w:t xml:space="preserve">The services described in this Invoice were rendered by the Astronomer in a professional capacity and in full compliance with the ethical guidelines of the Indian Astronomical Society and the International Astronomical Union. The Astronomer confirms that all observations were conducted from the licensed facility in Juhu, India Mumbai, and that all data has been processed using calibrated instruments. The client acknowledges receipt of all deliverables listed above. This Invoice constitutes a final and complete statement of charges for the services rendered during the specified period. No additional fees shall be applicable unless a supplementary Invoice is issued and accepted in writing by both parties.</w:t>
      </w:r>
    </w:p>
    <w:bookmarkEnd w:id="24"/>
    <w:p>
      <w:pPr>
        <w:pStyle w:val="BodyText"/>
      </w:pPr>
      <w:r>
        <w:rPr>
          <w:bCs/>
          <w:b/>
        </w:rPr>
        <w:t xml:space="preserve">Authorized Signatory:</w:t>
      </w:r>
      <w:r>
        <w:t xml:space="preserve"> </w:t>
      </w:r>
      <w:r>
        <w:t xml:space="preserve">Dr. Arjun Mehta, Astronomer — Stellar Observatory &amp; Research Centre, Juhu, India Mumbai</w:t>
      </w:r>
      <w:r>
        <w:br/>
      </w:r>
      <w:r>
        <w:t xml:space="preserve">Signature: ___________________________   |   Date: 15 June 2025</w:t>
      </w:r>
      <w:r>
        <w:br/>
      </w:r>
      <w:r>
        <w:br/>
      </w:r>
      <w:r>
        <w:t xml:space="preserve">This Invoice is a computer-generated document and does not require a physical stamp. It is valid for all financial, tax, and legal purposes within India Mumbai and the Republic of India.</w:t>
      </w:r>
      <w:r>
        <w:br/>
      </w:r>
      <w:r>
        <w:t xml:space="preserve">© 2025 Stellar Observatory &amp; Research Centre.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India Mumbai</dc:title>
  <dc:creator/>
  <dc:language>en</dc:language>
  <cp:keywords/>
  <dcterms:created xsi:type="dcterms:W3CDTF">2026-10-10T07:31:30Z</dcterms:created>
  <dcterms:modified xsi:type="dcterms:W3CDTF">2026-10-10T07:31:30Z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