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Iraq</w:t>
      </w:r>
      <w:r>
        <w:t xml:space="preserve"> </w:t>
      </w:r>
      <w:r>
        <w:t xml:space="preserve">Baghdad</w:t>
      </w:r>
    </w:p>
    <w:p>
      <w:pPr>
        <w:pStyle w:val="FirstParagraph"/>
      </w:pPr>
      <w:r>
        <w:t xml:space="preserve">INVOICE</w:t>
      </w:r>
    </w:p>
    <w:p>
      <w:pPr>
        <w:pStyle w:val="BodyText"/>
      </w:pPr>
      <w:r>
        <w:t xml:space="preserve">Professional Astronomer Services — Iraq Baghdad</w:t>
      </w:r>
    </w:p>
    <w:p>
      <w:pPr>
        <w:pStyle w:val="BodyText"/>
      </w:pPr>
      <w:r>
        <w:t xml:space="preserve">PAID — CONFIRMED</w:t>
      </w:r>
    </w:p>
    <w:bookmarkStart w:id="20" w:name="invoice-details"/>
    <w:p>
      <w:pPr>
        <w:pStyle w:val="Heading3"/>
      </w:pPr>
      <w:r>
        <w:t xml:space="preserve">Invoice Details</w:t>
      </w:r>
    </w:p>
    <w:p>
      <w:pPr>
        <w:pStyle w:val="FirstParagraph"/>
      </w:pPr>
      <w:r>
        <w:rPr>
          <w:bCs/>
          <w:b/>
        </w:rPr>
        <w:t xml:space="preserve">Invoice No:</w:t>
      </w:r>
      <w:r>
        <w:t xml:space="preserve"> </w:t>
      </w:r>
      <w:r>
        <w:t xml:space="preserve">IQ-BGD-AST-2025-0047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Iraqi Dinar (IQD)</w:t>
      </w:r>
    </w:p>
    <w:p>
      <w:pPr>
        <w:pStyle w:val="BodyText"/>
      </w:pPr>
      <w:r>
        <w:rPr>
          <w:bCs/>
          <w:b/>
        </w:rPr>
        <w:t xml:space="preserve">Payment Terms:</w:t>
      </w:r>
      <w:r>
        <w:t xml:space="preserve"> </w:t>
      </w:r>
      <w:r>
        <w:t xml:space="preserve">Net 15 Days</w:t>
      </w:r>
    </w:p>
    <w:bookmarkEnd w:id="20"/>
    <w:bookmarkStart w:id="21" w:name="service-provider-astronomer"/>
    <w:p>
      <w:pPr>
        <w:pStyle w:val="Heading4"/>
      </w:pPr>
      <w:r>
        <w:t xml:space="preserve">Service Provider (Astronomer)</w:t>
      </w:r>
    </w:p>
    <w:p>
      <w:pPr>
        <w:pStyle w:val="FirstParagraph"/>
      </w:pPr>
      <w:r>
        <w:rPr>
          <w:bCs/>
          <w:b/>
        </w:rPr>
        <w:t xml:space="preserve">Dr. Khalid Al-Rashid, Ph.D.</w:t>
      </w:r>
    </w:p>
    <w:p>
      <w:pPr>
        <w:pStyle w:val="BodyText"/>
      </w:pPr>
      <w:r>
        <w:t xml:space="preserve">Senior Astronomer &amp; Astrophysicist</w:t>
      </w:r>
    </w:p>
    <w:p>
      <w:pPr>
        <w:pStyle w:val="BodyText"/>
      </w:pPr>
      <w:r>
        <w:t xml:space="preserve">Baghdad Astronomical Research Institute</w:t>
      </w:r>
    </w:p>
    <w:p>
      <w:pPr>
        <w:pStyle w:val="BodyText"/>
      </w:pPr>
      <w:r>
        <w:t xml:space="preserve">Al-Mansour District, Baghdad, Iraq</w:t>
      </w:r>
    </w:p>
    <w:p>
      <w:pPr>
        <w:pStyle w:val="BodyText"/>
      </w:pPr>
      <w:r>
        <w:t xml:space="preserve">Tel: +964-770-456-1234</w:t>
      </w:r>
    </w:p>
    <w:p>
      <w:pPr>
        <w:pStyle w:val="BodyText"/>
      </w:pPr>
      <w:r>
        <w:t xml:space="preserve">Email: k.alrashid@baghdad-astro.iq</w:t>
      </w:r>
    </w:p>
    <w:p>
      <w:pPr>
        <w:pStyle w:val="BodyText"/>
      </w:pPr>
      <w:r>
        <w:t xml:space="preserve">License No: AST-IQ-2019-0082</w:t>
      </w:r>
    </w:p>
    <w:bookmarkEnd w:id="21"/>
    <w:bookmarkStart w:id="22" w:name="bill-to-client"/>
    <w:p>
      <w:pPr>
        <w:pStyle w:val="Heading4"/>
      </w:pPr>
      <w:r>
        <w:t xml:space="preserve">Bill To (Client)</w:t>
      </w:r>
    </w:p>
    <w:p>
      <w:pPr>
        <w:pStyle w:val="FirstParagraph"/>
      </w:pPr>
      <w:r>
        <w:rPr>
          <w:bCs/>
          <w:b/>
        </w:rPr>
        <w:t xml:space="preserve">Ministry of Science &amp; Technology</w:t>
      </w:r>
    </w:p>
    <w:p>
      <w:pPr>
        <w:pStyle w:val="BodyText"/>
      </w:pPr>
      <w:r>
        <w:t xml:space="preserve">Department of Geospatial &amp; Astronomical Data</w:t>
      </w:r>
    </w:p>
    <w:p>
      <w:pPr>
        <w:pStyle w:val="BodyText"/>
      </w:pPr>
      <w:r>
        <w:t xml:space="preserve">Al-Karada District, Baghdad, Iraq</w:t>
      </w:r>
    </w:p>
    <w:p>
      <w:pPr>
        <w:pStyle w:val="BodyText"/>
      </w:pPr>
      <w:r>
        <w:t xml:space="preserve">Tel: +964-1-661-8899</w:t>
      </w:r>
    </w:p>
    <w:p>
      <w:pPr>
        <w:pStyle w:val="BodyText"/>
      </w:pPr>
      <w:r>
        <w:t xml:space="preserve">Email: geo.data@most.gov.iq</w:t>
      </w:r>
    </w:p>
    <w:p>
      <w:pPr>
        <w:pStyle w:val="BodyText"/>
      </w:pPr>
      <w:r>
        <w:t xml:space="preserve">Client Reference: MOST-2025-AST-112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Astronomer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1</w:t>
            </w:r>
          </w:p>
        </w:tc>
        <w:tc>
          <w:tcPr/>
          <w:p>
            <w:pPr>
              <w:pStyle w:val="Compact"/>
              <w:jc w:val="left"/>
            </w:pPr>
            <w:r>
              <w:rPr>
                <w:bCs/>
                <w:b/>
              </w:rPr>
              <w:t xml:space="preserve">Astronomical Survey &amp; Celestial Mapping</w:t>
            </w:r>
            <w:r>
              <w:t xml:space="preserve"> </w:t>
            </w:r>
            <w:r>
              <w:t xml:space="preserve">— Comprehensive mapping of visible celestial objects from the Baghdad observatory site, including star catalog updates, planetary position tracking, and seasonal constellation documentation for the Iraq Baghdad region. The Astronomer conducted field observations across three nights using a 400mm reflector telescope and digital imaging arrays.</w:t>
            </w:r>
          </w:p>
        </w:tc>
        <w:tc>
          <w:tcPr/>
          <w:p>
            <w:pPr>
              <w:pStyle w:val="Compact"/>
              <w:jc w:val="left"/>
            </w:pPr>
            <w:r>
              <w:t xml:space="preserve">02–04 Jun 2025</w:t>
            </w:r>
          </w:p>
        </w:tc>
        <w:tc>
          <w:tcPr/>
          <w:p>
            <w:pPr>
              <w:pStyle w:val="Compact"/>
              <w:jc w:val="left"/>
            </w:pPr>
            <w:r>
              <w:t xml:space="preserve">3 nights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2</w:t>
            </w:r>
          </w:p>
        </w:tc>
        <w:tc>
          <w:tcPr/>
          <w:p>
            <w:pPr>
              <w:pStyle w:val="Compact"/>
              <w:jc w:val="left"/>
            </w:pPr>
            <w:r>
              <w:rPr>
                <w:bCs/>
                <w:b/>
              </w:rPr>
              <w:t xml:space="preserve">Eclipse Prediction &amp; Advisory Report</w:t>
            </w:r>
            <w:r>
              <w:t xml:space="preserve"> </w:t>
            </w:r>
            <w:r>
              <w:t xml:space="preserve">— The Astronomer prepared a detailed technical report forecasting the partial solar eclipse visible from Iraq Baghdad on 12 August 2025. The report includes precise timing, visibility angles, safety guidelines for public observation, and recommendations for the Ministry's public outreach program.</w:t>
            </w:r>
          </w:p>
        </w:tc>
        <w:tc>
          <w:tcPr/>
          <w:p>
            <w:pPr>
              <w:pStyle w:val="Compact"/>
              <w:jc w:val="left"/>
            </w:pPr>
            <w:r>
              <w:t xml:space="preserve">05 Jun 2025</w:t>
            </w:r>
          </w:p>
        </w:tc>
        <w:tc>
          <w:tcPr/>
          <w:p>
            <w:pPr>
              <w:pStyle w:val="Compact"/>
              <w:jc w:val="left"/>
            </w:pPr>
            <w:r>
              <w:t xml:space="preserve">1 report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rPr>
                <w:bCs/>
                <w:b/>
              </w:rPr>
              <w:t xml:space="preserve">Qibla Direction Calibration &amp; Verification</w:t>
            </w:r>
            <w:r>
              <w:t xml:space="preserve"> </w:t>
            </w:r>
            <w:r>
              <w:t xml:space="preserve">— Using advanced astronomical calculations and GPS-aided theodolite measurements, the Astronomer verified and recalibrated the Qibla bearing for the central mosque complex in Baghdad. This service ensures accurate directional alignment based on current astronomical data and geodetic parameters specific to Iraq Baghdad coordinates (33.3152° N, 44.3661° E).</w:t>
            </w:r>
          </w:p>
        </w:tc>
        <w:tc>
          <w:tcPr/>
          <w:p>
            <w:pPr>
              <w:pStyle w:val="Compact"/>
              <w:jc w:val="left"/>
            </w:pPr>
            <w:r>
              <w:t xml:space="preserve">08 Jun 2025</w:t>
            </w:r>
          </w:p>
        </w:tc>
        <w:tc>
          <w:tcPr/>
          <w:p>
            <w:pPr>
              <w:pStyle w:val="Compact"/>
              <w:jc w:val="left"/>
            </w:pPr>
            <w:r>
              <w:t xml:space="preserve">1 site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Astronomical Data Training Workshop</w:t>
            </w:r>
            <w:r>
              <w:t xml:space="preserve"> </w:t>
            </w:r>
            <w:r>
              <w:t xml:space="preserve">— A full-day workshop delivered by the Astronomer to 25 Ministry staff members covering fundamentals of celestial navigation, interpretation of astronomical almanacs, and basic astrophotography techniques. The session was conducted at the Baghdad Astronomical Research Institute training hall.</w:t>
            </w:r>
          </w:p>
        </w:tc>
        <w:tc>
          <w:tcPr/>
          <w:p>
            <w:pPr>
              <w:pStyle w:val="Compact"/>
              <w:jc w:val="left"/>
            </w:pPr>
            <w:r>
              <w:t xml:space="preserve">10 Jun 2025</w:t>
            </w:r>
          </w:p>
        </w:tc>
        <w:tc>
          <w:tcPr/>
          <w:p>
            <w:pPr>
              <w:pStyle w:val="Compact"/>
              <w:jc w:val="left"/>
            </w:pPr>
            <w:r>
              <w:t xml:space="preserve">1 day (8 hrs)</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5</w:t>
            </w:r>
          </w:p>
        </w:tc>
        <w:tc>
          <w:tcPr/>
          <w:p>
            <w:pPr>
              <w:pStyle w:val="Compact"/>
              <w:jc w:val="left"/>
            </w:pPr>
            <w:r>
              <w:rPr>
                <w:bCs/>
                <w:b/>
              </w:rPr>
              <w:t xml:space="preserve">Equipment Calibration &amp; Maintenance</w:t>
            </w:r>
            <w:r>
              <w:t xml:space="preserve"> </w:t>
            </w:r>
            <w:r>
              <w:t xml:space="preserve">— Professional calibration of the Ministry's 250mm refractor telescope, equatorial mount, and digital CCD camera system. The Astronomer performed optical collimation, polar alignment verification, and firmware updates to ensure optimal performance for ongoing Iraq Baghdad observation programs.</w:t>
            </w:r>
          </w:p>
        </w:tc>
        <w:tc>
          <w:tcPr/>
          <w:p>
            <w:pPr>
              <w:pStyle w:val="Compact"/>
              <w:jc w:val="left"/>
            </w:pPr>
            <w:r>
              <w:t xml:space="preserve">12 Jun 2025</w:t>
            </w:r>
          </w:p>
        </w:tc>
        <w:tc>
          <w:tcPr/>
          <w:p>
            <w:pPr>
              <w:pStyle w:val="Compact"/>
              <w:jc w:val="left"/>
            </w:pPr>
            <w:r>
              <w:t xml:space="preserve">1 service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rPr>
                <w:bCs/>
                <w:b/>
              </w:rPr>
              <w:t xml:space="preserve">Monthly Astronomical Advisory Retainer</w:t>
            </w:r>
            <w:r>
              <w:t xml:space="preserve"> </w:t>
            </w:r>
            <w:r>
              <w:t xml:space="preserve">— Ongoing availability of the Astronomer for emergency celestial event consultations, data verification requests, and technical advisory support to the Ministry throughout the month of June 2025. Includes 48-hour response guarantee for urgent astronomical inquiries related to Iraq Baghdad operations.</w:t>
            </w:r>
          </w:p>
        </w:tc>
        <w:tc>
          <w:tcPr/>
          <w:p>
            <w:pPr>
              <w:pStyle w:val="Compact"/>
              <w:jc w:val="left"/>
            </w:pPr>
            <w:r>
              <w:t xml:space="preserve">Jun 2025</w:t>
            </w:r>
          </w:p>
        </w:tc>
        <w:tc>
          <w:tcPr/>
          <w:p>
            <w:pPr>
              <w:pStyle w:val="Compact"/>
              <w:jc w:val="left"/>
            </w:pPr>
            <w:r>
              <w:t xml:space="preserve">1 month</w:t>
            </w:r>
          </w:p>
        </w:tc>
        <w:tc>
          <w:tcPr/>
          <w:p>
            <w:pPr>
              <w:pStyle w:val="Compact"/>
              <w:jc w:val="left"/>
            </w:pPr>
            <w:r>
              <w:t xml:space="preserve">4,000,000</w:t>
            </w:r>
          </w:p>
        </w:tc>
        <w:tc>
          <w:tcPr/>
          <w:p>
            <w:pPr>
              <w:pStyle w:val="Compact"/>
              <w:jc w:val="left"/>
            </w:pPr>
            <w:r>
              <w:t xml:space="preserve">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20,000,000 IQD</w:t>
            </w:r>
          </w:p>
        </w:tc>
      </w:tr>
      <w:tr>
        <w:tc>
          <w:tcPr/>
          <w:p>
            <w:pPr>
              <w:pStyle w:val="Compact"/>
              <w:jc w:val="left"/>
            </w:pPr>
            <w:r>
              <w:t xml:space="preserve">VAT (5%)</w:t>
            </w:r>
          </w:p>
        </w:tc>
        <w:tc>
          <w:tcPr/>
          <w:p>
            <w:pPr>
              <w:pStyle w:val="Compact"/>
              <w:jc w:val="right"/>
            </w:pPr>
            <w:r>
              <w:t xml:space="preserve">1,000,000 IQD</w:t>
            </w:r>
          </w:p>
        </w:tc>
      </w:tr>
      <w:tr>
        <w:tc>
          <w:tcPr/>
          <w:p>
            <w:pPr>
              <w:pStyle w:val="Compact"/>
              <w:jc w:val="left"/>
            </w:pPr>
            <w:r>
              <w:t xml:space="preserve">Travel &amp; Field Expenses (Baghdad)</w:t>
            </w:r>
          </w:p>
        </w:tc>
        <w:tc>
          <w:tcPr/>
          <w:p>
            <w:pPr>
              <w:pStyle w:val="Compact"/>
              <w:jc w:val="right"/>
            </w:pPr>
            <w:r>
              <w:t xml:space="preserve">350,000 IQD</w:t>
            </w:r>
          </w:p>
        </w:tc>
      </w:tr>
      <w:tr>
        <w:tc>
          <w:tcPr/>
          <w:p>
            <w:pPr>
              <w:pStyle w:val="Compact"/>
              <w:jc w:val="left"/>
            </w:pPr>
            <w:r>
              <w:rPr>
                <w:bCs/>
                <w:b/>
              </w:rPr>
              <w:t xml:space="preserve">TOTAL AMOUNT DUE</w:t>
            </w:r>
          </w:p>
        </w:tc>
        <w:tc>
          <w:tcPr/>
          <w:p>
            <w:pPr>
              <w:pStyle w:val="Compact"/>
              <w:jc w:val="right"/>
            </w:pPr>
            <w:r>
              <w:rPr>
                <w:bCs/>
                <w:b/>
              </w:rPr>
              <w:t xml:space="preserve">21,350,000 IQD</w:t>
            </w:r>
          </w:p>
        </w:tc>
      </w:tr>
      <w:tr>
        <w:tc>
          <w:tcPr>
            <w:gridSpan w:val="2"/>
          </w:tcPr>
          <w:p>
            <w:pPr>
              <w:pStyle w:val="Compact"/>
              <w:jc w:val="left"/>
            </w:pPr>
            <w:r>
              <w:t xml:space="preserve">Twenty-One Million Three Hundred Fifty Thousand Iraqi Dinars</w:t>
            </w:r>
          </w:p>
        </w:tc>
      </w:tr>
    </w:tbl>
    <w:bookmarkStart w:id="23" w:name="terms-conditions-of-this-invoice"/>
    <w:p>
      <w:pPr>
        <w:pStyle w:val="Heading4"/>
      </w:pPr>
      <w:r>
        <w:t xml:space="preserve">Terms &amp; Conditions of This Invoice</w:t>
      </w:r>
    </w:p>
    <w:p>
      <w:pPr>
        <w:numPr>
          <w:ilvl w:val="0"/>
          <w:numId w:val="1001"/>
        </w:numPr>
        <w:pStyle w:val="Compact"/>
      </w:pPr>
      <w:r>
        <w:t xml:space="preserve">This Invoice is issued by Dr. Khalid Al-Rashid, a licensed Astronomer operating under the regulations of the Iraqi Ministry of Science &amp; Technology, and is valid for payment within 15 calendar days from the date of issue.</w:t>
      </w:r>
    </w:p>
    <w:p>
      <w:pPr>
        <w:numPr>
          <w:ilvl w:val="0"/>
          <w:numId w:val="1001"/>
        </w:numPr>
        <w:pStyle w:val="Compact"/>
      </w:pPr>
      <w:r>
        <w:t xml:space="preserve">All astronomical data, reports, and deliverables referenced in this Invoice remain the intellectual property of the Astronomer until full payment is received by the client in Iraq Baghdad.</w:t>
      </w:r>
    </w:p>
    <w:p>
      <w:pPr>
        <w:numPr>
          <w:ilvl w:val="0"/>
          <w:numId w:val="1001"/>
        </w:numPr>
        <w:pStyle w:val="Compact"/>
      </w:pPr>
      <w:r>
        <w:t xml:space="preserve">Payment shall be made via bank transfer to the Astronomer's designated account at the Central Bank of Iraq, Baghdad branch. Reference the Invoice number IQ-BGD-AST-2025-0047 on all remittances.</w:t>
      </w:r>
    </w:p>
    <w:p>
      <w:pPr>
        <w:numPr>
          <w:ilvl w:val="0"/>
          <w:numId w:val="1001"/>
        </w:numPr>
        <w:pStyle w:val="Compact"/>
      </w:pPr>
      <w:r>
        <w:t xml:space="preserve">Any disputes arising from the services described in this Invoice shall be resolved under the jurisdiction of the courts of Baghdad, Iraq, in accordance with Iraqi commercial law.</w:t>
      </w:r>
    </w:p>
    <w:p>
      <w:pPr>
        <w:numPr>
          <w:ilvl w:val="0"/>
          <w:numId w:val="1001"/>
        </w:numPr>
        <w:pStyle w:val="Compact"/>
      </w:pPr>
      <w:r>
        <w:t xml:space="preserve">The Astronomer reserves the right to withhold further services or advisory support until all outstanding balances on this Invoice are settled in full.</w:t>
      </w:r>
    </w:p>
    <w:p>
      <w:pPr>
        <w:numPr>
          <w:ilvl w:val="0"/>
          <w:numId w:val="1001"/>
        </w:numPr>
        <w:pStyle w:val="Compact"/>
      </w:pPr>
      <w:r>
        <w:t xml:space="preserve">Weather-related cancellations of field observation sessions in Iraq Baghdad will be rescheduled at no additional cost, provided notice is given at least 24 hours in advance.</w:t>
      </w:r>
    </w:p>
    <w:bookmarkEnd w:id="23"/>
    <w:bookmarkStart w:id="24" w:name="additional-notes"/>
    <w:p>
      <w:pPr>
        <w:pStyle w:val="Heading4"/>
      </w:pPr>
      <w:r>
        <w:t xml:space="preserve">Additional Notes</w:t>
      </w:r>
    </w:p>
    <w:p>
      <w:pPr>
        <w:pStyle w:val="FirstParagraph"/>
      </w:pPr>
      <w:r>
        <w:t xml:space="preserve">This Invoice covers all professional Astronomer services rendered to the Ministry of Science &amp; Technology during the period of 2 June 2025 through 15 June 2025. All observations were conducted from the Baghdad Astronomical Research Institute and supplementary field sites within the Iraq Baghdad metropolitan area. The Astronomer confirms that all data collected meets the international standards set by the International Astronomical Union (IAU) and complies with Iraqi national regulations on scientific data handling. The client is encouraged to review the attached celestial maps and eclipse advisory report, which accompany this Invoice as supplementary documentation. For any questions regarding the line items, calculations, or service scope described herein, please contact the Astronomer directly at the phone number or email address listed above. Thank you for your continued partnership in advancing astronomical science in Iraq Baghdad.</w:t>
      </w:r>
    </w:p>
    <w:bookmarkEnd w:id="24"/>
    <w:p>
      <w:pPr>
        <w:pStyle w:val="BodyText"/>
      </w:pPr>
      <w:r>
        <w:rPr>
          <w:bCs/>
          <w:b/>
        </w:rPr>
        <w:t xml:space="preserve">Invoice</w:t>
      </w:r>
      <w:r>
        <w:t xml:space="preserve"> </w:t>
      </w:r>
      <w:r>
        <w:t xml:space="preserve">IQ-BGD-AST-2025-0047 — Issued by Dr. Khalid Al-Rashid, Astronomer — Baghdad, Iraq</w:t>
      </w:r>
    </w:p>
    <w:p>
      <w:pPr>
        <w:pStyle w:val="BodyText"/>
      </w:pPr>
      <w:r>
        <w:t xml:space="preserve">This document is a legally binding Invoice for professional Astronomer services provided in Iraq Baghdad. Unauthorized reproduction or alteration is prohibited.</w:t>
      </w:r>
    </w:p>
    <w:p>
      <w:pPr>
        <w:pStyle w:val="BodyText"/>
      </w:pPr>
      <w:r>
        <w:t xml:space="preserve">© 2025 Baghdad Astronomical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Iraq Baghdad</dc:title>
  <dc:creator/>
  <dc:language>en</dc:language>
  <cp:keywords/>
  <dcterms:created xsi:type="dcterms:W3CDTF">2026-10-10T06:28:14Z</dcterms:created>
  <dcterms:modified xsi:type="dcterms:W3CDTF">2026-10-10T06:28:14Z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