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Professional Astronomer Services — Japan Kyoto</w:t>
      </w:r>
    </w:p>
    <w:p>
      <w:pPr>
        <w:pStyle w:val="BodyText"/>
      </w:pPr>
      <w:r>
        <w:t xml:space="preserve">Invoice No: KYO-AST-2025-0417  |  Date of Issue: 17 June 2025  |  Due Date: 17 July 2025</w:t>
      </w:r>
    </w:p>
    <w:bookmarkEnd w:id="20"/>
    <w:bookmarkStart w:id="21" w:name="service-provider-astronomer"/>
    <w:p>
      <w:pPr>
        <w:pStyle w:val="Heading3"/>
      </w:pPr>
      <w:r>
        <w:t xml:space="preserve">Service Provider (Astronomer)</w:t>
      </w:r>
    </w:p>
    <w:p>
      <w:pPr>
        <w:pStyle w:val="FirstParagraph"/>
      </w:pPr>
      <w:r>
        <w:rPr>
          <w:bCs/>
          <w:b/>
        </w:rPr>
        <w:t xml:space="preserve">Dr. Haruki Tanegawa</w:t>
      </w:r>
    </w:p>
    <w:p>
      <w:pPr>
        <w:pStyle w:val="BodyText"/>
      </w:pPr>
      <w:r>
        <w:t xml:space="preserve">Certified Astronomer &amp; Astrophysicist</w:t>
      </w:r>
    </w:p>
    <w:p>
      <w:pPr>
        <w:pStyle w:val="BodyText"/>
      </w:pPr>
      <w:r>
        <w:t xml:space="preserve">Kyoto Astronomical Observatory &amp; Consulting</w:t>
      </w:r>
    </w:p>
    <w:p>
      <w:pPr>
        <w:pStyle w:val="BodyText"/>
      </w:pPr>
      <w:r>
        <w:t xml:space="preserve">2-246 Kitayama, Higashiyama-ku</w:t>
      </w:r>
    </w:p>
    <w:p>
      <w:pPr>
        <w:pStyle w:val="BodyText"/>
      </w:pPr>
      <w:r>
        <w:t xml:space="preserve">Kyoto 605-0000, Japan</w:t>
      </w:r>
    </w:p>
    <w:p>
      <w:pPr>
        <w:pStyle w:val="BodyText"/>
      </w:pPr>
      <w:r>
        <w:t xml:space="preserve">Tel: +81-75-555-0142</w:t>
      </w:r>
    </w:p>
    <w:p>
      <w:pPr>
        <w:pStyle w:val="BodyText"/>
      </w:pPr>
      <w:r>
        <w:t xml:space="preserve">Email: h.tanegawa@kyoto-astro.jp</w:t>
      </w:r>
    </w:p>
    <w:bookmarkEnd w:id="21"/>
    <w:bookmarkStart w:id="22" w:name="bill-to-client"/>
    <w:p>
      <w:pPr>
        <w:pStyle w:val="Heading3"/>
      </w:pPr>
      <w:r>
        <w:t xml:space="preserve">Bill To (Client)</w:t>
      </w:r>
    </w:p>
    <w:p>
      <w:pPr>
        <w:pStyle w:val="FirstParagraph"/>
      </w:pPr>
      <w:r>
        <w:rPr>
          <w:bCs/>
          <w:b/>
        </w:rPr>
        <w:t xml:space="preserve">Kyoto Municipal Cultural Heritage Foundation</w:t>
      </w:r>
    </w:p>
    <w:p>
      <w:pPr>
        <w:pStyle w:val="BodyText"/>
      </w:pPr>
      <w:r>
        <w:t xml:space="preserve">Attn: Director Sato, Department of Public Education</w:t>
      </w:r>
    </w:p>
    <w:p>
      <w:pPr>
        <w:pStyle w:val="BodyText"/>
      </w:pPr>
      <w:r>
        <w:t xml:space="preserve">1-1-1 Maruyama, Higashiyama-ku</w:t>
      </w:r>
    </w:p>
    <w:p>
      <w:pPr>
        <w:pStyle w:val="BodyText"/>
      </w:pPr>
      <w:r>
        <w:t xml:space="preserve">Kyoto 605-0001, Japan</w:t>
      </w:r>
    </w:p>
    <w:p>
      <w:pPr>
        <w:pStyle w:val="BodyText"/>
      </w:pPr>
      <w:r>
        <w:t xml:space="preserve">Tel: +81-75-555-0388</w:t>
      </w:r>
    </w:p>
    <w:p>
      <w:pPr>
        <w:pStyle w:val="BodyText"/>
      </w:pPr>
      <w:r>
        <w:t xml:space="preserve">Email: sato@kmchf.jp</w:t>
      </w:r>
    </w:p>
    <w:bookmarkEnd w:id="22"/>
    <w:p>
      <w:pPr>
        <w:pStyle w:val="BodyText"/>
      </w:pPr>
      <w:r>
        <w:t xml:space="preserve">This Invoice is issued by the undersigned Astronomer in accordance with the professional services agreement executed on 28 May 2025 between Dr. Haruki Tanegawa and the Kyoto Municipal Cultural Heritage Foundation. All services described herein were rendered in and around Japan Kyoto, and this Invoice constitutes the final and complete statement of charges for the period of 1 June 2025 through 15 June 2025. The Astronomer confirms that all observations, consultations, and educational programs listed below were conducted in full compliance with the Japanese Meteorological Agency guidelines and the Kyoto Prefectural Cultural Preservation Act.</w:t>
      </w:r>
    </w:p>
    <w:bookmarkStart w:id="23" w:name="X4132e222049e8566f6f13abcebf445a98de0e27"/>
    <w:p>
      <w:pPr>
        <w:pStyle w:val="Heading2"/>
      </w:pPr>
      <w:r>
        <w:t xml:space="preserve">Line Items — Astronomer Services Rendered in Japan Kyoto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rPr>
                <w:bCs/>
                <w:b/>
              </w:rPr>
              <w:t xml:space="preserve">Stargazing Observation Session at Kyoto National Museum Rooftop</w:t>
            </w:r>
            <w:r>
              <w:t xml:space="preserve"> </w:t>
            </w:r>
            <w:r>
              <w:t xml:space="preserve">— The Astronomer conducted a guided deep-sky observation of the Perseid meteor shower precursor activity, providing the client's delegation of 45 municipal officials with real-time commentary on celestial mechanics, constellation mythology as recorded in the Japanese star catalogue (Nishiki-e), and the historical significance of the Kyoto region's astronomical heritage dating back to the Heian period.</w:t>
            </w:r>
          </w:p>
        </w:tc>
        <w:tc>
          <w:tcPr/>
          <w:p>
            <w:pPr>
              <w:pStyle w:val="Compact"/>
              <w:jc w:val="left"/>
            </w:pPr>
            <w:r>
              <w:t xml:space="preserve">3 Jun 2025</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2</w:t>
            </w:r>
          </w:p>
        </w:tc>
        <w:tc>
          <w:tcPr/>
          <w:p>
            <w:pPr>
              <w:pStyle w:val="Compact"/>
              <w:jc w:val="left"/>
            </w:pPr>
            <w:r>
              <w:rPr>
                <w:bCs/>
                <w:b/>
              </w:rPr>
              <w:t xml:space="preserve">Astronomical Heritage Consultation — Kyoto Imperial Observatory Archive</w:t>
            </w:r>
            <w:r>
              <w:t xml:space="preserve"> </w:t>
            </w:r>
            <w:r>
              <w:t xml:space="preserve">— The Astronomer reviewed 340 pages of historical observation records from the former Kyoto Imperial Observatory (established 1895), cross-referencing them with modern astrophysical data to prepare a scholarly report on the evolution of Japanese celestial cartography. This consultation was performed on-site in Japan Kyoto at the Kyoto University Library Special Collections.</w:t>
            </w:r>
          </w:p>
        </w:tc>
        <w:tc>
          <w:tcPr/>
          <w:p>
            <w:pPr>
              <w:pStyle w:val="Compact"/>
              <w:jc w:val="left"/>
            </w:pPr>
            <w:r>
              <w:t xml:space="preserve">5–7 Jun 2025</w:t>
            </w:r>
          </w:p>
        </w:tc>
        <w:tc>
          <w:tcPr/>
          <w:p>
            <w:pPr>
              <w:pStyle w:val="Compact"/>
              <w:jc w:val="left"/>
            </w:pPr>
            <w:r>
              <w:t xml:space="preserve">18.0</w:t>
            </w:r>
          </w:p>
        </w:tc>
        <w:tc>
          <w:tcPr/>
          <w:p>
            <w:pPr>
              <w:pStyle w:val="Compact"/>
              <w:jc w:val="left"/>
            </w:pPr>
            <w:r>
              <w:t xml:space="preserve">32,000</w:t>
            </w:r>
          </w:p>
        </w:tc>
        <w:tc>
          <w:tcPr/>
          <w:p>
            <w:pPr>
              <w:pStyle w:val="Compact"/>
              <w:jc w:val="left"/>
            </w:pPr>
            <w:r>
              <w:t xml:space="preserve">576,000</w:t>
            </w:r>
          </w:p>
        </w:tc>
      </w:tr>
      <w:tr>
        <w:tc>
          <w:tcPr/>
          <w:p>
            <w:pPr>
              <w:pStyle w:val="Compact"/>
              <w:jc w:val="left"/>
            </w:pPr>
            <w:r>
              <w:t xml:space="preserve">3</w:t>
            </w:r>
          </w:p>
        </w:tc>
        <w:tc>
          <w:tcPr/>
          <w:p>
            <w:pPr>
              <w:pStyle w:val="Compact"/>
              <w:jc w:val="left"/>
            </w:pPr>
            <w:r>
              <w:rPr>
                <w:bCs/>
                <w:b/>
              </w:rPr>
              <w:t xml:space="preserve">Public Lecture Series: "The Night Sky Above Kyoto" (3 sessions)</w:t>
            </w:r>
            <w:r>
              <w:t xml:space="preserve"> </w:t>
            </w:r>
            <w:r>
              <w:t xml:space="preserve">— The Astronomer delivered three 90-minute public lectures at the Kyoto City International Conference Center, covering topics including the visibility of the Milky Way from the Kyoto basin, the impact of light pollution on the Kansai region, and the role of traditional Japanese astronomy in seasonal agricultural calendars. Each session included a Q&amp;A period and a live telescope demonstration.</w:t>
            </w:r>
          </w:p>
        </w:tc>
        <w:tc>
          <w:tcPr/>
          <w:p>
            <w:pPr>
              <w:pStyle w:val="Compact"/>
              <w:jc w:val="left"/>
            </w:pPr>
            <w:r>
              <w:t xml:space="preserve">8, 10, 12 Jun 2025</w:t>
            </w:r>
          </w:p>
        </w:tc>
        <w:tc>
          <w:tcPr/>
          <w:p>
            <w:pPr>
              <w:pStyle w:val="Compact"/>
              <w:jc w:val="left"/>
            </w:pPr>
            <w:r>
              <w:t xml:space="preserve">9.0</w:t>
            </w:r>
          </w:p>
        </w:tc>
        <w:tc>
          <w:tcPr/>
          <w:p>
            <w:pPr>
              <w:pStyle w:val="Compact"/>
              <w:jc w:val="left"/>
            </w:pPr>
            <w:r>
              <w:t xml:space="preserve">35,000</w:t>
            </w:r>
          </w:p>
        </w:tc>
        <w:tc>
          <w:tcPr/>
          <w:p>
            <w:pPr>
              <w:pStyle w:val="Compact"/>
              <w:jc w:val="left"/>
            </w:pPr>
            <w:r>
              <w:t xml:space="preserve">315,000</w:t>
            </w:r>
          </w:p>
        </w:tc>
      </w:tr>
      <w:tr>
        <w:tc>
          <w:tcPr/>
          <w:p>
            <w:pPr>
              <w:pStyle w:val="Compact"/>
              <w:jc w:val="left"/>
            </w:pPr>
            <w:r>
              <w:t xml:space="preserve">4</w:t>
            </w:r>
          </w:p>
        </w:tc>
        <w:tc>
          <w:tcPr/>
          <w:p>
            <w:pPr>
              <w:pStyle w:val="Compact"/>
              <w:jc w:val="left"/>
            </w:pPr>
            <w:r>
              <w:rPr>
                <w:bCs/>
                <w:b/>
              </w:rPr>
              <w:t xml:space="preserve">Custom Celestial Chart Production for Kyoto Cultural Calendar</w:t>
            </w:r>
            <w:r>
              <w:t xml:space="preserve"> </w:t>
            </w:r>
            <w:r>
              <w:t xml:space="preserve">— The Astronomer designed and produced a limited-edition celestial chart (A1 size, archival quality) depicting the night sky as visible from Kyoto on the 21st of each month throughout the year 2025. The chart incorporates traditional Japanese star names (e.g.,</w:t>
            </w:r>
            <w:r>
              <w:t xml:space="preserve"> </w:t>
            </w:r>
            <w:r>
              <w:rPr>
                <w:iCs/>
                <w:i/>
              </w:rPr>
              <w:t xml:space="preserve">Shishi</w:t>
            </w:r>
            <w:r>
              <w:t xml:space="preserve"> </w:t>
            </w:r>
            <w:r>
              <w:t xml:space="preserve">for Leo,</w:t>
            </w:r>
            <w:r>
              <w:t xml:space="preserve"> </w:t>
            </w:r>
            <w:r>
              <w:rPr>
                <w:iCs/>
                <w:i/>
              </w:rPr>
              <w:t xml:space="preserve">Umi</w:t>
            </w:r>
            <w:r>
              <w:t xml:space="preserve"> </w:t>
            </w:r>
            <w:r>
              <w:t xml:space="preserve">for the Sea) alongside modern IAU designations. 500 copies were printed and delivered to the Foundation's offices in Japan Kyoto.</w:t>
            </w:r>
          </w:p>
        </w:tc>
        <w:tc>
          <w:tcPr/>
          <w:p>
            <w:pPr>
              <w:pStyle w:val="Compact"/>
              <w:jc w:val="left"/>
            </w:pPr>
            <w:r>
              <w:t xml:space="preserve">9–13 Jun 2025</w:t>
            </w:r>
          </w:p>
        </w:tc>
        <w:tc>
          <w:tcPr/>
          <w:p>
            <w:pPr>
              <w:pStyle w:val="Compact"/>
              <w:jc w:val="left"/>
            </w:pPr>
            <w:r>
              <w:t xml:space="preserve">22.0</w:t>
            </w:r>
          </w:p>
        </w:tc>
        <w:tc>
          <w:tcPr/>
          <w:p>
            <w:pPr>
              <w:pStyle w:val="Compact"/>
              <w:jc w:val="left"/>
            </w:pPr>
            <w:r>
              <w:t xml:space="preserve">26,000</w:t>
            </w:r>
          </w:p>
        </w:tc>
        <w:tc>
          <w:tcPr/>
          <w:p>
            <w:pPr>
              <w:pStyle w:val="Compact"/>
              <w:jc w:val="left"/>
            </w:pPr>
            <w:r>
              <w:t xml:space="preserve">572,000</w:t>
            </w:r>
          </w:p>
        </w:tc>
      </w:tr>
      <w:tr>
        <w:tc>
          <w:tcPr/>
          <w:p>
            <w:pPr>
              <w:pStyle w:val="Compact"/>
              <w:jc w:val="left"/>
            </w:pPr>
            <w:r>
              <w:t xml:space="preserve">5</w:t>
            </w:r>
          </w:p>
        </w:tc>
        <w:tc>
          <w:tcPr/>
          <w:p>
            <w:pPr>
              <w:pStyle w:val="Compact"/>
              <w:jc w:val="left"/>
            </w:pPr>
            <w:r>
              <w:rPr>
                <w:bCs/>
                <w:b/>
              </w:rPr>
              <w:t xml:space="preserve">Equipment Calibration &amp; Site Survey — Arashiyama Observation Point</w:t>
            </w:r>
            <w:r>
              <w:t xml:space="preserve"> </w:t>
            </w:r>
            <w:r>
              <w:t xml:space="preserve">— The Astronomer performed a full calibration of the Foundation's 400mm Newtonian reflector telescope and conducted a photometric site survey at the Arashiyama observation point in western Kyoto. The survey assessed sky brightness (Bortle scale), atmospheric transparency, and recommended optimal observation windows for the upcoming autumn equinox program.</w:t>
            </w:r>
          </w:p>
        </w:tc>
        <w:tc>
          <w:tcPr/>
          <w:p>
            <w:pPr>
              <w:pStyle w:val="Compact"/>
              <w:jc w:val="left"/>
            </w:pPr>
            <w:r>
              <w:t xml:space="preserve">14 Jun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6</w:t>
            </w:r>
          </w:p>
        </w:tc>
        <w:tc>
          <w:tcPr/>
          <w:p>
            <w:pPr>
              <w:pStyle w:val="Compact"/>
              <w:jc w:val="left"/>
            </w:pPr>
            <w:r>
              <w:rPr>
                <w:bCs/>
                <w:b/>
              </w:rPr>
              <w:t xml:space="preserve">Travel, Accommodation &amp; Local Logistics within Japan Kyoto</w:t>
            </w:r>
            <w:r>
              <w:t xml:space="preserve"> </w:t>
            </w:r>
            <w:r>
              <w:t xml:space="preserve">— Covers the Astronomer's local transportation (taxi, municipal transit), one night's accommodation at a guesthouse in Higashiyama-ku, and miscellaneous field expenses (lens filters, star atlas printing, site access permits) incurred while performing the above services in Japan Kyoto.</w:t>
            </w:r>
          </w:p>
        </w:tc>
        <w:tc>
          <w:tcPr/>
          <w:p>
            <w:pPr>
              <w:pStyle w:val="Compact"/>
              <w:jc w:val="left"/>
            </w:pPr>
            <w:r>
              <w:t xml:space="preserve">3–15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98,500</w:t>
            </w:r>
          </w:p>
        </w:tc>
      </w:tr>
    </w:tbl>
    <w:bookmarkEnd w:id="23"/>
    <w:bookmarkStart w:id="24" w:name="invoice-summary"/>
    <w:p>
      <w:pPr>
        <w:pStyle w:val="Heading2"/>
      </w:pPr>
      <w:r>
        <w:t xml:space="preserve">Invoice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&amp; Materials)</w:t>
            </w:r>
          </w:p>
        </w:tc>
        <w:tc>
          <w:tcPr/>
          <w:p>
            <w:pPr>
              <w:pStyle w:val="Compact"/>
              <w:jc w:val="right"/>
            </w:pPr>
            <w:r>
              <w:t xml:space="preserve">¥1,753,500</w:t>
            </w:r>
          </w:p>
        </w:tc>
      </w:tr>
      <w:tr>
        <w:tc>
          <w:tcPr/>
          <w:p>
            <w:pPr>
              <w:pStyle w:val="Compact"/>
              <w:jc w:val="left"/>
            </w:pPr>
            <w:r>
              <w:t xml:space="preserve">Consumption Tax (10% — Japan National Tax Agency)</w:t>
            </w:r>
          </w:p>
        </w:tc>
        <w:tc>
          <w:tcPr/>
          <w:p>
            <w:pPr>
              <w:pStyle w:val="Compact"/>
              <w:jc w:val="right"/>
            </w:pPr>
            <w:r>
              <w:t xml:space="preserve">¥175,350</w:t>
            </w:r>
          </w:p>
        </w:tc>
      </w:tr>
      <w:tr>
        <w:tc>
          <w:tcPr/>
          <w:p>
            <w:pPr>
              <w:pStyle w:val="Compact"/>
              <w:jc w:val="left"/>
            </w:pPr>
            <w:r>
              <w:t xml:space="preserve">TOTAL AMOUNT DUE</w:t>
            </w:r>
          </w:p>
        </w:tc>
        <w:tc>
          <w:tcPr/>
          <w:p>
            <w:pPr>
              <w:pStyle w:val="Compact"/>
              <w:jc w:val="right"/>
            </w:pPr>
            <w:r>
              <w:t xml:space="preserve">¥1,928,850</w:t>
            </w:r>
          </w:p>
        </w:tc>
      </w:tr>
    </w:tbl>
    <w:bookmarkEnd w:id="24"/>
    <w:bookmarkStart w:id="25" w:name="payment-terms-instructions"/>
    <w:p>
      <w:pPr>
        <w:pStyle w:val="Heading2"/>
      </w:pPr>
      <w:r>
        <w:t xml:space="preserve">Payment Terms &amp; Instructions</w:t>
      </w:r>
    </w:p>
    <w:p>
      <w:pPr>
        <w:pStyle w:val="FirstParagraph"/>
      </w:pPr>
      <w:r>
        <w:rPr>
          <w:bCs/>
          <w:b/>
        </w:rPr>
        <w:t xml:space="preserve">Payment Method:</w:t>
      </w:r>
      <w:r>
        <w:t xml:space="preserve"> </w:t>
      </w:r>
      <w:r>
        <w:t xml:space="preserve">Bank transfer to the Astronomer's designated account at MUFG Bank, Kyoto Central Branch. Account Name: Tanegawa Haruki. Account Number: 246-8-1035. Bank Code: 0005. Branch Code: 014. Branch Name: Kyoto Chuo (Kyoto Central).</w:t>
      </w:r>
    </w:p>
    <w:p>
      <w:pPr>
        <w:pStyle w:val="BodyText"/>
      </w:pPr>
      <w:r>
        <w:rPr>
          <w:bCs/>
          <w:b/>
        </w:rPr>
        <w:t xml:space="preserve">Due Date:</w:t>
      </w:r>
      <w:r>
        <w:t xml:space="preserve"> </w:t>
      </w:r>
      <w:r>
        <w:t xml:space="preserve">This Invoice is payable within thirty (30) calendar days from the date of issue, i.e., no later than 17 July 2025. Late payments shall accrue interest at a rate of 1.5% per month in accordance with the Japanese Late Payment of Compensation Act (Act No. 51 of 1999).</w:t>
      </w:r>
    </w:p>
    <w:p>
      <w:pPr>
        <w:pStyle w:val="BodyText"/>
      </w:pPr>
      <w:r>
        <w:rPr>
          <w:bCs/>
          <w:b/>
        </w:rPr>
        <w:t xml:space="preserve">Currency:</w:t>
      </w:r>
      <w:r>
        <w:t xml:space="preserve"> </w:t>
      </w:r>
      <w:r>
        <w:t xml:space="preserve">All amounts are denominated in Japanese Yen (JPY). No foreign currency conversion applies as both the Astronomer and the client are resident in Japan Kyoto.</w:t>
      </w:r>
    </w:p>
    <w:p>
      <w:pPr>
        <w:pStyle w:val="BodyText"/>
      </w:pPr>
      <w:r>
        <w:rPr>
          <w:bCs/>
          <w:b/>
        </w:rPr>
        <w:t xml:space="preserve">Tax Registration:</w:t>
      </w:r>
      <w:r>
        <w:t xml:space="preserve"> </w:t>
      </w:r>
      <w:r>
        <w:t xml:space="preserve">The Astronomer is registered under the Japanese Consumption Tax system. Tax Number: 60-1234567-0000. This Invoice is issued as a formal tax invoice (seikyūshō) and may be used by the client for input tax credit purposes.</w:t>
      </w:r>
    </w:p>
    <w:bookmarkEnd w:id="25"/>
    <w:bookmarkStart w:id="26" w:name="terms-conditions"/>
    <w:p>
      <w:pPr>
        <w:pStyle w:val="Heading2"/>
      </w:pPr>
      <w:r>
        <w:t xml:space="preserve">Terms &amp; Conditions</w:t>
      </w:r>
    </w:p>
    <w:p>
      <w:pPr>
        <w:pStyle w:val="FirstParagraph"/>
      </w:pPr>
      <w:r>
        <w:t xml:space="preserve">1. This Invoice represents the final and complete billing for all Astronomer services rendered in Japan Kyoto during the period specified. No additional charges shall apply beyond those itemized above unless a written amendment to the service agreement is executed by both parties.</w:t>
      </w:r>
    </w:p>
    <w:p>
      <w:pPr>
        <w:pStyle w:val="BodyText"/>
      </w:pPr>
      <w:r>
        <w:t xml:space="preserve">2. All intellectual property rights in the celestial charts, lecture materials, and scholarly reports produced by the Astronomer under this engagement shall transfer to the Kyoto Municipal Cultural Heritage Foundation upon full payment of this Invoice, subject to the Astronomer retaining the right to cite the work in future academic publications with appropriate attribution.</w:t>
      </w:r>
    </w:p>
    <w:p>
      <w:pPr>
        <w:pStyle w:val="BodyText"/>
      </w:pPr>
      <w:r>
        <w:t xml:space="preserve">3. The Astronomer warrants that all observations, data, and interpretations provided are accurate to the best of current scientific knowledge and were conducted in accordance with the ethical standards of the Japan Astronomical Society (JAS) and the International Astronomical Union (IAU).</w:t>
      </w:r>
    </w:p>
    <w:p>
      <w:pPr>
        <w:pStyle w:val="BodyText"/>
      </w:pPr>
      <w:r>
        <w:t xml:space="preserve">4. Any disputes arising from this Invoice or the underlying service agreement shall be resolved through mediation in Kyoto, Japan, in accordance with the rules of the Kyoto Arbitration Center, before any litigation is commenced in the Kyoto District Court.</w:t>
      </w:r>
    </w:p>
    <w:p>
      <w:pPr>
        <w:pStyle w:val="BodyText"/>
      </w:pPr>
      <w:r>
        <w:t xml:space="preserve">5. This Invoice is valid for a period of one hundred and eighty (180) days from the date of issue. After this period, the Astronomer reserves the right to reissue the Invoice with applicable adjustments.</w:t>
      </w:r>
    </w:p>
    <w:bookmarkEnd w:id="26"/>
    <w:bookmarkStart w:id="27" w:name="certification-signature"/>
    <w:p>
      <w:pPr>
        <w:pStyle w:val="Heading2"/>
      </w:pPr>
      <w:r>
        <w:t xml:space="preserve">Certification &amp; Signature</w:t>
      </w:r>
    </w:p>
    <w:p>
      <w:pPr>
        <w:pStyle w:val="FirstParagraph"/>
      </w:pPr>
      <w:r>
        <w:t xml:space="preserve">I, Dr. Haruki Tanegawa, hereby certify that the services described in this Invoice were personally performed by me, a licensed and certified Astronomer, in the city of Japan Kyoto, and that the charges stated herein are fair, accurate, and in full compliance with the terms of our professional services agreement. This Invoice is issued in good faith and constitutes a binding financial document under Japanese commercial law.</w:t>
      </w:r>
    </w:p>
    <w:p>
      <w:pPr>
        <w:pStyle w:val="BodyText"/>
      </w:pPr>
      <w:r>
        <w:rPr>
          <w:bCs/>
          <w:b/>
        </w:rPr>
        <w:t xml:space="preserve">Dr. Haruki Tanegawa</w:t>
      </w:r>
      <w:r>
        <w:br/>
      </w:r>
      <w:r>
        <w:t xml:space="preserve">Astronomer &amp; Service Provider</w:t>
      </w:r>
      <w:r>
        <w:br/>
      </w:r>
      <w:r>
        <w:t xml:space="preserve">Date: 17 June 2025</w:t>
      </w:r>
    </w:p>
    <w:p>
      <w:pPr>
        <w:pStyle w:val="BodyText"/>
      </w:pPr>
      <w:r>
        <w:rPr>
          <w:bCs/>
          <w:b/>
        </w:rPr>
        <w:t xml:space="preserve">Received &amp; Acknowledged By</w:t>
      </w:r>
      <w:r>
        <w:br/>
      </w:r>
      <w:r>
        <w:t xml:space="preserve">Kyoto Municipal Cultural Heritage Foundation</w:t>
      </w:r>
      <w:r>
        <w:br/>
      </w:r>
      <w:r>
        <w:t xml:space="preserve">Date: _______________</w:t>
      </w:r>
    </w:p>
    <w:p>
      <w:pPr>
        <w:pStyle w:val="BodyText"/>
      </w:pPr>
      <w:r>
        <w:t xml:space="preserve">This Invoice was prepared and issued in Japan Kyoto by the office of Dr. Haruki Tanegawa, Astronomer. For inquiries regarding this Invoice, please contact the Astronomer's office at the address listed above. This document is the property of the Kyoto Municipal Cultural Heritage Foundation and the issuing Astronomer. Unauthorized reproduction is prohibited under Japanese copyright law (Act No. 39 of 1970).</w:t>
      </w:r>
    </w:p>
    <w:p>
      <w:pPr>
        <w:pStyle w:val="BodyText"/>
      </w:pPr>
      <w:r>
        <w:t xml:space="preserve">© 2025 Tanegawa Astronomical Consulting, Kyoto, Japan. All rights reserved. Invoice KYO-AST-2025-0417.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Japan Kyoto</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