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Japan</w:t>
      </w:r>
      <w:r>
        <w:t xml:space="preserve"> </w:t>
      </w:r>
      <w:r>
        <w:t xml:space="preserve">Osaka</w:t>
      </w:r>
    </w:p>
    <w:bookmarkStart w:id="20" w:name="astronomer"/>
    <w:p>
      <w:pPr>
        <w:pStyle w:val="Heading1"/>
      </w:pPr>
      <w:r>
        <w:t xml:space="preserve">Astronomer</w:t>
      </w:r>
    </w:p>
    <w:p>
      <w:pPr>
        <w:pStyle w:val="FirstParagraph"/>
      </w:pPr>
      <w:r>
        <w:t xml:space="preserve">Astronomer Inc. – Data Engineering Solutions</w:t>
      </w:r>
    </w:p>
    <w:p>
      <w:pPr>
        <w:pStyle w:val="BodyText"/>
      </w:pPr>
      <w:r>
        <w:t xml:space="preserve">1-2-3 Nakanoshima, Kita-ku</w:t>
      </w:r>
    </w:p>
    <w:p>
      <w:pPr>
        <w:pStyle w:val="BodyText"/>
      </w:pPr>
      <w:r>
        <w:t xml:space="preserve">Osaka 530-0001, Japan</w:t>
      </w:r>
    </w:p>
    <w:p>
      <w:pPr>
        <w:pStyle w:val="BodyText"/>
      </w:pPr>
      <w:r>
        <w:t xml:space="preserve">Tel: +81-6-6345-7890</w:t>
      </w:r>
    </w:p>
    <w:p>
      <w:pPr>
        <w:pStyle w:val="BodyText"/>
      </w:pPr>
      <w:r>
        <w:t xml:space="preserve">Email: billing@astronomer.co.jp</w:t>
      </w:r>
    </w:p>
    <w:p>
      <w:pPr>
        <w:pStyle w:val="BodyText"/>
      </w:pPr>
      <w:r>
        <w:t xml:space="preserve">Corporate Number: 5010001234567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AST-2025-OSK-00472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bookmarkEnd w:id="21"/>
    <w:bookmarkStart w:id="22" w:name="bill-to"/>
    <w:p>
      <w:pPr>
        <w:pStyle w:val="Heading3"/>
      </w:pPr>
      <w:r>
        <w:t xml:space="preserve">Bill To</w:t>
      </w:r>
    </w:p>
    <w:p>
      <w:pPr>
        <w:pStyle w:val="FirstParagraph"/>
      </w:pPr>
      <w:r>
        <w:rPr>
          <w:bCs/>
          <w:b/>
        </w:rPr>
        <w:t xml:space="preserve">Osaka Metropolitan Data Authority</w:t>
      </w:r>
    </w:p>
    <w:p>
      <w:pPr>
        <w:pStyle w:val="BodyText"/>
      </w:pPr>
      <w:r>
        <w:t xml:space="preserve">Attn: Director Tanaka Hiroshi</w:t>
      </w:r>
    </w:p>
    <w:p>
      <w:pPr>
        <w:pStyle w:val="BodyText"/>
      </w:pPr>
      <w:r>
        <w:t xml:space="preserve">2-1-1 Umeda, Kita-ku</w:t>
      </w:r>
    </w:p>
    <w:p>
      <w:pPr>
        <w:pStyle w:val="BodyText"/>
      </w:pPr>
      <w:r>
        <w:t xml:space="preserve">Osaka 530-0001, Japan</w:t>
      </w:r>
    </w:p>
    <w:p>
      <w:pPr>
        <w:pStyle w:val="BodyText"/>
      </w:pPr>
      <w:r>
        <w:t xml:space="preserve">Tax ID: 9010001234567</w:t>
      </w:r>
    </w:p>
    <w:p>
      <w:pPr>
        <w:pStyle w:val="BodyText"/>
      </w:pPr>
      <w:r>
        <w:t xml:space="preserve">Email: procurement@osaka-data.go.jp</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Astronomer Platform Deployment</w:t>
      </w:r>
    </w:p>
    <w:p>
      <w:pPr>
        <w:pStyle w:val="BodyText"/>
      </w:pPr>
      <w:r>
        <w:rPr>
          <w:bCs/>
          <w:b/>
        </w:rPr>
        <w:t xml:space="preserve">Location:</w:t>
      </w:r>
      <w:r>
        <w:t xml:space="preserve"> </w:t>
      </w:r>
      <w:r>
        <w:t xml:space="preserve">Japan Osaka – Central Operations Hub</w:t>
      </w:r>
    </w:p>
    <w:p>
      <w:pPr>
        <w:pStyle w:val="BodyText"/>
      </w:pPr>
      <w:r>
        <w:rPr>
          <w:bCs/>
          <w:b/>
        </w:rPr>
        <w:t xml:space="preserve">Contract No.:</w:t>
      </w:r>
      <w:r>
        <w:t xml:space="preserve"> </w:t>
      </w:r>
      <w:r>
        <w:t xml:space="preserve">JPO-2025-AST-0091</w:t>
      </w:r>
    </w:p>
    <w:p>
      <w:pPr>
        <w:pStyle w:val="BodyText"/>
      </w:pPr>
      <w:r>
        <w:rPr>
          <w:bCs/>
          <w:b/>
        </w:rPr>
        <w:t xml:space="preserve">PO Number:</w:t>
      </w:r>
      <w:r>
        <w:t xml:space="preserve"> </w:t>
      </w:r>
      <w:r>
        <w:t xml:space="preserve">OMDA-PO-2025-3387</w:t>
      </w:r>
    </w:p>
    <w:p>
      <w:pPr>
        <w:pStyle w:val="BodyText"/>
      </w:pPr>
      <w:r>
        <w:rPr>
          <w:bCs/>
          <w:b/>
        </w:rPr>
        <w:t xml:space="preserve">Service Tier:</w:t>
      </w:r>
      <w:r>
        <w:t xml:space="preserve"> </w:t>
      </w:r>
      <w:r>
        <w:t xml:space="preserve">Enterprise – Japan Osaka Region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Astronomer Platform Enterprise License – Monthly Subscription for Japan Osaka data center operations, including full access to the Astronomer orchestration engine, workflow management, and pipeline deployment tools.</w:t>
            </w:r>
          </w:p>
        </w:tc>
        <w:tc>
          <w:tcPr/>
          <w:p>
            <w:pPr>
              <w:pStyle w:val="Compact"/>
              <w:jc w:val="left"/>
            </w:pPr>
            <w:r>
              <w:t xml:space="preserve">Software License</w:t>
            </w:r>
          </w:p>
        </w:tc>
        <w:tc>
          <w:tcPr/>
          <w:p>
            <w:pPr>
              <w:pStyle w:val="Compact"/>
              <w:jc w:val="left"/>
            </w:pPr>
            <w:r>
              <w:t xml:space="preserve">1 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On-site Astronomer platform installation and configuration at the Japan Osaka Central Operations Hub. Includes server provisioning, network integration, and initial data pipeline setup for municipal data processing workflows.</w:t>
            </w:r>
          </w:p>
        </w:tc>
        <w:tc>
          <w:tcPr/>
          <w:p>
            <w:pPr>
              <w:pStyle w:val="Compact"/>
              <w:jc w:val="left"/>
            </w:pPr>
            <w:r>
              <w:t xml:space="preserve">Implementation</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Technical training sessions for Osaka Metropolitan Data Authority staff on the Astronomer platform. Three (3) half-day workshops conducted in Japan Osaka covering pipeline creation, scheduling, monitoring, and troubleshooting.</w:t>
            </w:r>
          </w:p>
        </w:tc>
        <w:tc>
          <w:tcPr/>
          <w:p>
            <w:pPr>
              <w:pStyle w:val="Compact"/>
              <w:jc w:val="left"/>
            </w:pPr>
            <w:r>
              <w:t xml:space="preserve">Training</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Dedicated Astronomer technical support – 24/7 priority response for Japan Osaka operations. Includes remote diagnostics, incident resolution, and quarterly system health assessments for the Astronomer deployment.</w:t>
            </w:r>
          </w:p>
        </w:tc>
        <w:tc>
          <w:tcPr/>
          <w:p>
            <w:pPr>
              <w:pStyle w:val="Compact"/>
              <w:jc w:val="left"/>
            </w:pPr>
            <w:r>
              <w:t xml:space="preserve">Support &amp; Maintenance</w:t>
            </w:r>
          </w:p>
        </w:tc>
        <w:tc>
          <w:tcPr/>
          <w:p>
            <w:pPr>
              <w:pStyle w:val="Compact"/>
              <w:jc w:val="left"/>
            </w:pPr>
            <w:r>
              <w:t xml:space="preserve">1 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Custom Astronomer plugin development for integration with Japan Osaka municipal GIS systems and real-time sensor data feeds. Includes API development, testing, and documentation in both English and Japanese.</w:t>
            </w:r>
          </w:p>
        </w:tc>
        <w:tc>
          <w:tcPr/>
          <w:p>
            <w:pPr>
              <w:pStyle w:val="Compact"/>
              <w:jc w:val="left"/>
            </w:pPr>
            <w:r>
              <w:t xml:space="preserve">Custom Development</w:t>
            </w:r>
          </w:p>
        </w:tc>
        <w:tc>
          <w:tcPr/>
          <w:p>
            <w:pPr>
              <w:pStyle w:val="Compact"/>
              <w:jc w:val="left"/>
            </w:pPr>
            <w:r>
              <w:t xml:space="preserve">1 deliverable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Documentation and knowledge transfer package for the Astronomer deployment in Japan Osaka. Comprehensive user manuals, administrator guides, disaster recovery procedures, and operational runbooks tailored to local regulatory requirements.</w:t>
            </w:r>
          </w:p>
        </w:tc>
        <w:tc>
          <w:tcPr/>
          <w:p>
            <w:pPr>
              <w:pStyle w:val="Compact"/>
              <w:jc w:val="left"/>
            </w:pPr>
            <w:r>
              <w:t xml:space="preserve">Documentation</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3,960,000 JPY</w:t>
            </w:r>
          </w:p>
        </w:tc>
      </w:tr>
      <w:tr>
        <w:tc>
          <w:tcPr/>
          <w:p>
            <w:pPr>
              <w:pStyle w:val="Compact"/>
              <w:jc w:val="left"/>
            </w:pPr>
            <w:r>
              <w:t xml:space="preserve">Consumption Tax (10%)</w:t>
            </w:r>
          </w:p>
        </w:tc>
        <w:tc>
          <w:tcPr/>
          <w:p>
            <w:pPr>
              <w:pStyle w:val="Compact"/>
              <w:jc w:val="right"/>
            </w:pPr>
            <w:r>
              <w:t xml:space="preserve">396,000 JPY</w:t>
            </w:r>
          </w:p>
        </w:tc>
      </w:tr>
      <w:tr>
        <w:tc>
          <w:tcPr/>
          <w:p>
            <w:pPr>
              <w:pStyle w:val="Compact"/>
              <w:jc w:val="left"/>
            </w:pPr>
            <w:r>
              <w:t xml:space="preserve">Local Osaka Municipal Surcharge (1.5%)</w:t>
            </w:r>
          </w:p>
        </w:tc>
        <w:tc>
          <w:tcPr/>
          <w:p>
            <w:pPr>
              <w:pStyle w:val="Compact"/>
              <w:jc w:val="right"/>
            </w:pPr>
            <w:r>
              <w:t xml:space="preserve">59,400 JPY</w:t>
            </w:r>
          </w:p>
        </w:tc>
      </w:tr>
      <w:tr>
        <w:tc>
          <w:tcPr/>
          <w:p>
            <w:pPr>
              <w:pStyle w:val="Compact"/>
              <w:jc w:val="left"/>
            </w:pPr>
            <w:r>
              <w:t xml:space="preserve">TOTAL AMOUNT DUE</w:t>
            </w:r>
          </w:p>
        </w:tc>
        <w:tc>
          <w:tcPr/>
          <w:p>
            <w:pPr>
              <w:pStyle w:val="Compact"/>
              <w:jc w:val="right"/>
            </w:pPr>
            <w:r>
              <w:t xml:space="preserve">4,415,400 JPY</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(Japanese Yen only)</w:t>
      </w:r>
    </w:p>
    <w:p>
      <w:pPr>
        <w:pStyle w:val="BodyText"/>
      </w:pPr>
      <w:r>
        <w:rPr>
          <w:bCs/>
          <w:b/>
        </w:rPr>
        <w:t xml:space="preserve">Bank:</w:t>
      </w:r>
      <w:r>
        <w:t xml:space="preserve"> </w:t>
      </w:r>
      <w:r>
        <w:t xml:space="preserve">Sumitomo Mitsui Banking Corporation – Osaka Central Branch</w:t>
      </w:r>
    </w:p>
    <w:p>
      <w:pPr>
        <w:pStyle w:val="BodyText"/>
      </w:pPr>
      <w:r>
        <w:rPr>
          <w:bCs/>
          <w:b/>
        </w:rPr>
        <w:t xml:space="preserve">Account Name:</w:t>
      </w:r>
      <w:r>
        <w:t xml:space="preserve"> </w:t>
      </w:r>
      <w:r>
        <w:t xml:space="preserve">Astronomer Inc.</w:t>
      </w:r>
    </w:p>
    <w:p>
      <w:pPr>
        <w:pStyle w:val="BodyText"/>
      </w:pPr>
      <w:r>
        <w:rPr>
          <w:bCs/>
          <w:b/>
        </w:rPr>
        <w:t xml:space="preserve">Account Number:</w:t>
      </w:r>
      <w:r>
        <w:t xml:space="preserve"> </w:t>
      </w:r>
      <w:r>
        <w:t xml:space="preserve">123-456-789</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Please cite Invoice No. AST-2025-OSK-00472 in all payment communications.</w:t>
      </w:r>
    </w:p>
    <w:p>
      <w:pPr>
        <w:pStyle w:val="BodyText"/>
      </w:pPr>
      <w:r>
        <w:rPr>
          <w:bCs/>
          <w:b/>
        </w:rPr>
        <w:t xml:space="preserve">Terms:</w:t>
      </w:r>
      <w:r>
        <w:t xml:space="preserve"> </w:t>
      </w:r>
      <w:r>
        <w:t xml:space="preserve">Net 30 days from the issue date. Late payments are subject to a 1.5% monthly interest charge as stipulated in the Astronomer-Japan Osaka service agreement. This Invoice must be settled in full by July 15, 2025 to avoid any penalties.</w:t>
      </w:r>
    </w:p>
    <w:bookmarkEnd w:id="24"/>
    <w:bookmarkStart w:id="25" w:name="important-notes-regarding-this-invoice"/>
    <w:p>
      <w:pPr>
        <w:pStyle w:val="Heading3"/>
      </w:pPr>
      <w:r>
        <w:t xml:space="preserve">Important Notes Regarding This Invoice</w:t>
      </w:r>
    </w:p>
    <w:p>
      <w:pPr>
        <w:pStyle w:val="FirstParagraph"/>
      </w:pPr>
      <w:r>
        <w:t xml:space="preserve">1. This Invoice is issued by Astronomer Inc. in accordance with the master service agreement (Contract No. JPO-2025-AST-0091) executed between Astronomer and the Osaka Metropolitan Data Authority for the deployment and operation of the Astronomer data engineering platform in Japan Osaka.</w:t>
      </w:r>
    </w:p>
    <w:p>
      <w:pPr>
        <w:pStyle w:val="BodyText"/>
      </w:pPr>
      <w:r>
        <w:t xml:space="preserve">2. All services described in this Invoice were performed at or for the benefit of the Japan Osaka Central Operations Hub facility. Astronomer assumes no liability for service interruptions caused by force majeure events, including but not limited to seismic activity, typhoons, or governmental directives affecting operations in the Japan Osaka region.</w:t>
      </w:r>
    </w:p>
    <w:p>
      <w:pPr>
        <w:pStyle w:val="BodyText"/>
      </w:pPr>
      <w:r>
        <w:t xml:space="preserve">3. The Astronomer platform license included in this Invoice is non-transferable and restricted to use within the designated Japan Osaka data center premises. Any expansion to additional locations within Japan or internationally requires a separate written amendment to the existing contract.</w:t>
      </w:r>
    </w:p>
    <w:p>
      <w:pPr>
        <w:pStyle w:val="BodyText"/>
      </w:pPr>
      <w:r>
        <w:t xml:space="preserve">4. This Invoice is valid for a period of ninety (90) days from the issue date. After this period, Astronomer reserves the right to suspend access to the Astronomer platform services until full payment is received.</w:t>
      </w:r>
    </w:p>
    <w:p>
      <w:pPr>
        <w:pStyle w:val="BodyText"/>
      </w:pPr>
      <w:r>
        <w:t xml:space="preserve">5. For any disputes or questions regarding this Invoice, please contact the Astronomer billing department in Japan Osaka at billing@astronomer.co.jp or by telephone at +81-6-6345-7890 during business hours (Monday through Friday, 9:00 AM to 5:30 PM Japan Standard Time).</w:t>
      </w:r>
    </w:p>
    <w:bookmarkEnd w:id="25"/>
    <w:p>
      <w:pPr>
        <w:pStyle w:val="BodyText"/>
      </w:pPr>
      <w:r>
        <w:t xml:space="preserve">Astronomer Inc. – Authorized Signatory</w:t>
      </w:r>
    </w:p>
    <w:p>
      <w:pPr>
        <w:pStyle w:val="BodyText"/>
      </w:pPr>
      <w:r>
        <w:t xml:space="preserve">Kenji Yamamoto, Chief Financial Officer</w:t>
      </w:r>
    </w:p>
    <w:p>
      <w:pPr>
        <w:pStyle w:val="BodyText"/>
      </w:pPr>
      <w:r>
        <w:t xml:space="preserve">Astronomer Inc., Japan Osaka</w:t>
      </w:r>
    </w:p>
    <w:p>
      <w:pPr>
        <w:pStyle w:val="BodyText"/>
      </w:pPr>
      <w:r>
        <w:rPr>
          <w:bCs/>
          <w:b/>
        </w:rPr>
        <w:t xml:space="preserve">Astronomer Inc.</w:t>
      </w:r>
      <w:r>
        <w:t xml:space="preserve"> </w:t>
      </w:r>
      <w:r>
        <w:t xml:space="preserve">| 1-2-3 Nakanoshima, Kita-ku, Osaka 530-0001, Japan</w:t>
      </w:r>
    </w:p>
    <w:p>
      <w:pPr>
        <w:pStyle w:val="BodyText"/>
      </w:pPr>
      <w:r>
        <w:t xml:space="preserve">Corporate Number: 5010001234567 | Registered in Japan Osaka</w:t>
      </w:r>
    </w:p>
    <w:p>
      <w:pPr>
        <w:pStyle w:val="BodyText"/>
      </w:pPr>
      <w:r>
        <w:t xml:space="preserve">This Invoice was generated electronically by the Astronomer billing system. No physical signature is required for validity under Japanese commercial law (Act on Electronic Documents and Electronic Signatures, 2001).</w:t>
      </w:r>
    </w:p>
    <w:p>
      <w:pPr>
        <w:pStyle w:val="BodyText"/>
      </w:pPr>
      <w:r>
        <w:t xml:space="preserve">© 2025 Astronomer Inc. All rights reserved. Invoice AST-2025-OSK-00472 – Japan Osaka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Japan Osaka</dc:title>
  <dc:creator/>
  <dc:language>en</dc:language>
  <cp:keywords/>
  <dcterms:created xsi:type="dcterms:W3CDTF">2026-10-10T04:06:42Z</dcterms:created>
  <dcterms:modified xsi:type="dcterms:W3CDTF">2026-10-10T04:06:42Z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