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invoice"/>
    <w:p>
      <w:pPr>
        <w:pStyle w:val="Heading1"/>
      </w:pPr>
      <w:r>
        <w:t xml:space="preserve">INVOICE</w:t>
      </w:r>
    </w:p>
    <w:p>
      <w:pPr>
        <w:pStyle w:val="FirstParagraph"/>
      </w:pPr>
      <w:r>
        <w:t xml:space="preserve">Professional Astronomer Services — Mexico, Mexico City</w:t>
      </w:r>
    </w:p>
    <w:p>
      <w:pPr>
        <w:pStyle w:val="BodyText"/>
      </w:pPr>
      <w:r>
        <w:t xml:space="preserve">Official Billing Document for Astronomical Consultation and Observation Services</w:t>
      </w:r>
    </w:p>
    <w:p>
      <w:pPr>
        <w:pStyle w:val="BodyText"/>
      </w:pPr>
      <w:r>
        <w:t xml:space="preserve">INVOICE NO. MXC-AST-2025-0047</w:t>
      </w:r>
    </w:p>
    <w:bookmarkEnd w:id="20"/>
    <w:bookmarkStart w:id="21" w:name="issued-by-astronomer"/>
    <w:p>
      <w:pPr>
        <w:pStyle w:val="Heading3"/>
      </w:pPr>
      <w:r>
        <w:t xml:space="preserve">Issued By (Astronomer)</w:t>
      </w:r>
    </w:p>
    <w:p>
      <w:pPr>
        <w:pStyle w:val="FirstParagraph"/>
      </w:pPr>
      <w:r>
        <w:rPr>
          <w:bCs/>
          <w:b/>
        </w:rPr>
        <w:t xml:space="preserve">Dr. Alejandro Ramírez Vega</w:t>
      </w:r>
    </w:p>
    <w:p>
      <w:pPr>
        <w:pStyle w:val="BodyText"/>
      </w:pPr>
      <w:r>
        <w:t xml:space="preserve">Lead Astronomer &amp; Astrophysics Consultant</w:t>
      </w:r>
    </w:p>
    <w:p>
      <w:pPr>
        <w:pStyle w:val="BodyText"/>
      </w:pPr>
      <w:r>
        <w:t xml:space="preserve">Calle de la Luna 142, Col. Roma Norte</w:t>
      </w:r>
    </w:p>
    <w:p>
      <w:pPr>
        <w:pStyle w:val="BodyText"/>
      </w:pPr>
      <w:r>
        <w:t xml:space="preserve">Mexico, Mexico City 06700</w:t>
      </w:r>
    </w:p>
    <w:p>
      <w:pPr>
        <w:pStyle w:val="BodyText"/>
      </w:pPr>
      <w:r>
        <w:t xml:space="preserve">Phone: +52 (55) 5512-8834</w:t>
      </w:r>
    </w:p>
    <w:p>
      <w:pPr>
        <w:pStyle w:val="BodyText"/>
      </w:pPr>
      <w:r>
        <w:t xml:space="preserve">Email: a.ramirez@astronomermx.com</w:t>
      </w:r>
    </w:p>
    <w:p>
      <w:pPr>
        <w:pStyle w:val="BodyText"/>
      </w:pPr>
      <w:r>
        <w:t xml:space="preserve">RFC: RAMV850312QX7</w:t>
      </w:r>
    </w:p>
    <w:bookmarkEnd w:id="21"/>
    <w:bookmarkStart w:id="22" w:name="billed-to-client"/>
    <w:p>
      <w:pPr>
        <w:pStyle w:val="Heading3"/>
      </w:pPr>
      <w:r>
        <w:t xml:space="preserve">Billed To (Client)</w:t>
      </w:r>
    </w:p>
    <w:p>
      <w:pPr>
        <w:pStyle w:val="FirstParagraph"/>
      </w:pPr>
      <w:r>
        <w:rPr>
          <w:bCs/>
          <w:b/>
        </w:rPr>
        <w:t xml:space="preserve">Instituto de Observaciones del Valle de México</w:t>
      </w:r>
    </w:p>
    <w:p>
      <w:pPr>
        <w:pStyle w:val="BodyText"/>
      </w:pPr>
      <w:r>
        <w:t xml:space="preserve">Attn: Lic. Carmen Delgado, Director of Research</w:t>
      </w:r>
    </w:p>
    <w:p>
      <w:pPr>
        <w:pStyle w:val="BodyText"/>
      </w:pPr>
      <w:r>
        <w:t xml:space="preserve">Av. Universidad 3000, Coyoacán</w:t>
      </w:r>
    </w:p>
    <w:p>
      <w:pPr>
        <w:pStyle w:val="BodyText"/>
      </w:pPr>
      <w:r>
        <w:t xml:space="preserve">Mexico, Mexico City 04510</w:t>
      </w:r>
    </w:p>
    <w:p>
      <w:pPr>
        <w:pStyle w:val="BodyText"/>
      </w:pPr>
      <w:r>
        <w:t xml:space="preserve">Phone: +52 (55) 5622-4410</w:t>
      </w:r>
    </w:p>
    <w:p>
      <w:pPr>
        <w:pStyle w:val="BodyText"/>
      </w:pPr>
      <w:r>
        <w:t xml:space="preserve">Email: c.delgado@observatorio.mx</w:t>
      </w:r>
    </w:p>
    <w:p>
      <w:pPr>
        <w:pStyle w:val="BodyText"/>
      </w:pPr>
      <w:r>
        <w:t xml:space="preserve">RFC: IOVM010512AB1</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Mexican Peso (MXN)</w:t>
      </w:r>
    </w:p>
    <w:p>
      <w:pPr>
        <w:pStyle w:val="BodyText"/>
      </w:pPr>
      <w:r>
        <w:rPr>
          <w:bCs/>
          <w:b/>
        </w:rPr>
        <w:t xml:space="preserve">Service Period:</w:t>
      </w:r>
      <w:r>
        <w:t xml:space="preserve"> </w:t>
      </w:r>
      <w:r>
        <w:t xml:space="preserve">May 1 – June 14, 2025</w:t>
      </w:r>
    </w:p>
    <w:bookmarkEnd w:id="23"/>
    <w:bookmarkStart w:id="25" w:name="X0d5a73e4daaa7148b7d562b6fe4a10b6ba6dfba"/>
    <w:p>
      <w:pPr>
        <w:pStyle w:val="Heading2"/>
      </w:pPr>
      <w:r>
        <w:t xml:space="preserve">Description of Astronomer Services Rendered in Mexico, Mexico City</w:t>
      </w:r>
    </w:p>
    <w:p>
      <w:pPr>
        <w:pStyle w:val="FirstParagraph"/>
      </w:pPr>
      <w:r>
        <w:t xml:space="preserve">This Invoice documents the professional services provided by the undersigned Astronomer to the client institution located in Mexico, Mexico City. The Astronomer was engaged to deliver a comprehensive suite of astronomical observation, data analysis, and educational consultation services as outlined in the service agreement dated April 20, 2025. All work was performed at the client's facilities in Mexico City, Mexico, and at the Astronomer's private observatory station in the Roma Norte district of Mexico City.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(MXN)</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Astronomer-led deep-sky observation session using the 0.6m reflector telescope at the Mexico City observatory. Includes real-time astrophotography of the Orion Nebula and Andromeda Galaxy for the client's research archive.</w:t>
            </w:r>
          </w:p>
        </w:tc>
        <w:tc>
          <w:tcPr/>
          <w:p>
            <w:pPr>
              <w:pStyle w:val="Compact"/>
              <w:jc w:val="left"/>
            </w:pPr>
            <w:r>
              <w:t xml:space="preserve">12 sessions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Spectral analysis and photometric data processing of variable star observations conducted by the Astronomer during the May 2025 observing window in Mexico City. Deliverables include calibrated light curves and classification reports.</w:t>
            </w:r>
          </w:p>
        </w:tc>
        <w:tc>
          <w:tcPr/>
          <w:p>
            <w:pPr>
              <w:pStyle w:val="Compact"/>
              <w:jc w:val="left"/>
            </w:pPr>
            <w:r>
              <w:t xml:space="preserve">1 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Educational workshop series: "Introduction to Professional Astronomy" delivered by the Astronomer to 45 graduate students at the client's campus in Mexico City, Mexico. Three full-day workshops covering celestial mechanics, spectroscopy, and radio astronomy fundamentals.</w:t>
            </w:r>
          </w:p>
        </w:tc>
        <w:tc>
          <w:tcPr/>
          <w:p>
            <w:pPr>
              <w:pStyle w:val="Compact"/>
              <w:jc w:val="left"/>
            </w:pPr>
            <w:r>
              <w:t xml:space="preserve">3 workshops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4</w:t>
            </w:r>
          </w:p>
        </w:tc>
        <w:tc>
          <w:tcPr/>
          <w:p>
            <w:pPr>
              <w:pStyle w:val="Compact"/>
              <w:jc w:val="left"/>
            </w:pPr>
            <w:r>
              <w:t xml:space="preserve">Consultation on the design and calibration of a new 1.2m Cassegrain telescope to be installed at the client's Mexico City facility. The Astronomer provided optical alignment specifications, dome engineering recommendations, and a 40-page technical report.</w:t>
            </w:r>
          </w:p>
        </w:tc>
        <w:tc>
          <w:tcPr/>
          <w:p>
            <w:pPr>
              <w:pStyle w:val="Compact"/>
              <w:jc w:val="left"/>
            </w:pPr>
            <w:r>
              <w:t xml:space="preserve">1 engagement</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5</w:t>
            </w:r>
          </w:p>
        </w:tc>
        <w:tc>
          <w:tcPr/>
          <w:p>
            <w:pPr>
              <w:pStyle w:val="Compact"/>
              <w:jc w:val="left"/>
            </w:pPr>
            <w:r>
              <w:t xml:space="preserve">Public outreach event: "A Night Under the Stars" hosted in the Zócalo of Mexico City, Mexico. The Astronomer served as the principal presenter, guiding 200 attendees through live telescope viewing of Jupiter, Saturn, and the Moon, and delivering a 45-minute lecture on the history of astronomy in Mexico.</w:t>
            </w:r>
          </w:p>
        </w:tc>
        <w:tc>
          <w:tcPr/>
          <w:p>
            <w:pPr>
              <w:pStyle w:val="Compact"/>
              <w:jc w:val="left"/>
            </w:pPr>
            <w:r>
              <w:t xml:space="preserve">1 event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6</w:t>
            </w:r>
          </w:p>
        </w:tc>
        <w:tc>
          <w:tcPr/>
          <w:p>
            <w:pPr>
              <w:pStyle w:val="Compact"/>
              <w:jc w:val="left"/>
            </w:pPr>
            <w:r>
              <w:t xml:space="preserve">Travel and accommodation expenses for the Astronomer's on-site presence at the client's Mexico City premises. Includes 18 nights of lodging, local transportation, and meal allowances as per the institutional travel policy of Mexico City.</w:t>
            </w:r>
          </w:p>
        </w:tc>
        <w:tc>
          <w:tcPr/>
          <w:p>
            <w:pPr>
              <w:pStyle w:val="Compact"/>
              <w:jc w:val="left"/>
            </w:pPr>
            <w:r>
              <w:t xml:space="preserve">18 days</w:t>
            </w:r>
          </w:p>
        </w:tc>
        <w:tc>
          <w:tcPr/>
          <w:p>
            <w:pPr>
              <w:pStyle w:val="Compact"/>
              <w:jc w:val="left"/>
            </w:pPr>
            <w:r>
              <w:t xml:space="preserve">$3,200.00</w:t>
            </w:r>
          </w:p>
        </w:tc>
        <w:tc>
          <w:tcPr/>
          <w:p>
            <w:pPr>
              <w:pStyle w:val="Compact"/>
              <w:jc w:val="left"/>
            </w:pPr>
            <w:r>
              <w:t xml:space="preserve">$57,600.00</w:t>
            </w:r>
          </w:p>
        </w:tc>
      </w:tr>
      <w:tr>
        <w:tc>
          <w:tcPr/>
          <w:p>
            <w:pPr>
              <w:pStyle w:val="Compact"/>
              <w:jc w:val="left"/>
            </w:pPr>
            <w:r>
              <w:t xml:space="preserve">7</w:t>
            </w:r>
          </w:p>
        </w:tc>
        <w:tc>
          <w:tcPr/>
          <w:p>
            <w:pPr>
              <w:pStyle w:val="Compact"/>
              <w:jc w:val="left"/>
            </w:pPr>
            <w:r>
              <w:t xml:space="preserve">Preparation and submission of a joint research paper co-authored by the Astronomer and the client's research team, titled "Photometric Variability of RR Lyrae Stars Observed from High-Altitude Stations in Mexico City, Mexico." Includes peer-review revision support.</w:t>
            </w:r>
          </w:p>
        </w:tc>
        <w:tc>
          <w:tcPr/>
          <w:p>
            <w:pPr>
              <w:pStyle w:val="Compact"/>
              <w:jc w:val="left"/>
            </w:pPr>
            <w:r>
              <w:t xml:space="preserve">1 manuscript</w:t>
            </w:r>
          </w:p>
        </w:tc>
        <w:tc>
          <w:tcPr/>
          <w:p>
            <w:pPr>
              <w:pStyle w:val="Compact"/>
              <w:jc w:val="left"/>
            </w:pPr>
            <w:r>
              <w:t xml:space="preserve">$22,000.00</w:t>
            </w:r>
          </w:p>
        </w:tc>
        <w:tc>
          <w:tcPr/>
          <w:p>
            <w:pPr>
              <w:pStyle w:val="Compact"/>
              <w:jc w:val="left"/>
            </w:pPr>
            <w:r>
              <w:t xml:space="preserve">$22,000.00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$355,600.00</w:t>
            </w:r>
          </w:p>
        </w:tc>
      </w:tr>
      <w:tr>
        <w:tc>
          <w:tcPr/>
          <w:p>
            <w:pPr>
              <w:pStyle w:val="Compact"/>
              <w:jc w:val="left"/>
            </w:pPr>
            <w:r>
              <w:t xml:space="preserve">IVA (16% VAT - Mexico)</w:t>
            </w:r>
          </w:p>
        </w:tc>
        <w:tc>
          <w:tcPr/>
          <w:p>
            <w:pPr>
              <w:pStyle w:val="Compact"/>
              <w:jc w:val="right"/>
            </w:pPr>
            <w:r>
              <w:t xml:space="preserve">$56,896.00</w:t>
            </w:r>
          </w:p>
        </w:tc>
      </w:tr>
      <w:tr>
        <w:tc>
          <w:tcPr/>
          <w:p>
            <w:pPr>
              <w:pStyle w:val="Compact"/>
              <w:jc w:val="left"/>
            </w:pPr>
            <w:r>
              <w:t xml:space="preserve">Retención ISR (3.5%)</w:t>
            </w:r>
          </w:p>
        </w:tc>
        <w:tc>
          <w:tcPr/>
          <w:p>
            <w:pPr>
              <w:pStyle w:val="Compact"/>
              <w:jc w:val="right"/>
            </w:pPr>
            <w:r>
              <w:t xml:space="preserve">-$12,446.00</w:t>
            </w:r>
          </w:p>
        </w:tc>
      </w:tr>
      <w:tr>
        <w:tc>
          <w:tcPr/>
          <w:p>
            <w:pPr>
              <w:pStyle w:val="Compact"/>
              <w:jc w:val="left"/>
            </w:pPr>
            <w:r>
              <w:t xml:space="preserve">TOTAL DUE (MXN)</w:t>
            </w:r>
          </w:p>
        </w:tc>
        <w:tc>
          <w:tcPr/>
          <w:p>
            <w:pPr>
              <w:pStyle w:val="Compact"/>
              <w:jc w:val="right"/>
            </w:pPr>
            <w:r>
              <w:t xml:space="preserve">$399,050.00</w:t>
            </w:r>
          </w:p>
        </w:tc>
      </w:tr>
    </w:tbl>
    <w:bookmarkStart w:id="24" w:name="payment-instructions-notes"/>
    <w:p>
      <w:pPr>
        <w:pStyle w:val="Heading3"/>
      </w:pPr>
      <w:r>
        <w:t xml:space="preserve">Payment Instructions &amp; Notes</w:t>
      </w:r>
    </w:p>
    <w:p>
      <w:pPr>
        <w:pStyle w:val="FirstParagraph"/>
      </w:pPr>
      <w:r>
        <w:rPr>
          <w:bCs/>
          <w:b/>
        </w:rPr>
        <w:t xml:space="preserve">Bank Transfer (Mexico City):</w:t>
      </w:r>
      <w:r>
        <w:t xml:space="preserve"> </w:t>
      </w:r>
      <w:r>
        <w:t xml:space="preserve">Banco de México — Account Name: Dr. Alejandro Ramírez Vega — CLABE: 012180012345678901 — Bank: BBVA México, Sucursal Roma Norte, Mexico City.</w:t>
      </w:r>
    </w:p>
    <w:p>
      <w:pPr>
        <w:pStyle w:val="BodyText"/>
      </w:pPr>
      <w:r>
        <w:rPr>
          <w:bCs/>
          <w:b/>
        </w:rPr>
        <w:t xml:space="preserve">Payment Deadline:</w:t>
      </w:r>
      <w:r>
        <w:t xml:space="preserve"> </w:t>
      </w:r>
      <w:r>
        <w:t xml:space="preserve">This Invoice must be settled in full by July 15, 2025. Late payments are subject to a 1.5% monthly interest charge in accordance with Mexican commercial law (Código de Comercio, Article 2440).</w:t>
      </w:r>
    </w:p>
    <w:p>
      <w:pPr>
        <w:pStyle w:val="BodyText"/>
      </w:pPr>
      <w:r>
        <w:rPr>
          <w:bCs/>
          <w:b/>
        </w:rPr>
        <w:t xml:space="preserve">Tax Note:</w:t>
      </w:r>
      <w:r>
        <w:t xml:space="preserve"> </w:t>
      </w:r>
      <w:r>
        <w:t xml:space="preserve">The Astronomer is registered with the Servicio de Administración Tributaria (SAT) of Mexico. The IVA and ISR amounts listed above are calculated per the current tax regulations applicable in Mexico City, Mexico. A CFDI (Comprobante Fiscal Digital por Internet) will be issued upon confirmation of payment.</w:t>
      </w:r>
    </w:p>
    <w:p>
      <w:pPr>
        <w:pStyle w:val="BodyText"/>
      </w:pPr>
      <w:r>
        <w:rPr>
          <w:bCs/>
          <w:b/>
        </w:rPr>
        <w:t xml:space="preserve">Service Confirmation:</w:t>
      </w:r>
      <w:r>
        <w:t xml:space="preserve"> </w:t>
      </w:r>
      <w:r>
        <w:t xml:space="preserve">All astronomical observations, data sets, and educational materials referenced in this Invoice were delivered and accepted by the client's Director of Research on June 14, 2025, at the client's facility in Mexico City, Mexico. The Astronomer confirms that all deliverables meet the specifications outlined in the original service contract.</w:t>
      </w:r>
    </w:p>
    <w:p>
      <w:pPr>
        <w:pStyle w:val="BodyText"/>
      </w:pPr>
      <w:r>
        <w:rPr>
          <w:bCs/>
          <w:b/>
        </w:rPr>
        <w:t xml:space="preserve">Dispute Resolution:</w:t>
      </w:r>
      <w:r>
        <w:t xml:space="preserve"> </w:t>
      </w:r>
      <w:r>
        <w:t xml:space="preserve">Any disputes arising from this Invoice shall be resolved through mediation in Mexico City, Mexico, in accordance with the terms of the governing service agreement. The Astronomer reserves the right to suspend further services until outstanding balances are cleared.</w:t>
      </w:r>
    </w:p>
    <w:bookmarkEnd w:id="24"/>
    <w:p>
      <w:pPr>
        <w:pStyle w:val="BodyText"/>
      </w:pPr>
      <w:r>
        <w:t xml:space="preserve">This Invoice was generated by the office of Dr. Alejandro Ramírez Vega, Astronomer, located in Mexico, Mexico City.</w:t>
      </w:r>
    </w:p>
    <w:p>
      <w:pPr>
        <w:pStyle w:val="BodyText"/>
      </w:pPr>
      <w:r>
        <w:t xml:space="preserve">Document Reference: INVOICE MXC-AST-2025-0047 | Valid for 90 days from issue date.</w:t>
      </w:r>
    </w:p>
    <w:p>
      <w:pPr>
        <w:pStyle w:val="BodyText"/>
      </w:pPr>
      <w:r>
        <w:t xml:space="preserve">© 2025 Astronomer Services MXC. All rights reserved. Mexico City, Mexico.</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Mexico Mexico City</dc:title>
  <dc:creator/>
  <dc:language>en</dc:language>
  <cp:keywords/>
  <dcterms:created xsi:type="dcterms:W3CDTF">2026-10-10T04:21:31Z</dcterms:created>
  <dcterms:modified xsi:type="dcterms:W3CDTF">2026-10-10T04:21:31Z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