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Astronomer</w:t>
      </w:r>
      <w:r>
        <w:t xml:space="preserve"> </w:t>
      </w:r>
      <w:r>
        <w:t xml:space="preserve">Services</w:t>
      </w:r>
      <w:r>
        <w:t xml:space="preserve"> </w:t>
      </w:r>
      <w:r>
        <w:t xml:space="preserve">-</w:t>
      </w:r>
      <w:r>
        <w:t xml:space="preserve"> </w:t>
      </w:r>
      <w:r>
        <w:t xml:space="preserve">Amsterdam,</w:t>
      </w:r>
      <w:r>
        <w:t xml:space="preserve"> </w:t>
      </w:r>
      <w:r>
        <w:t xml:space="preserve">Netherlands</w:t>
      </w:r>
    </w:p>
    <w:bookmarkStart w:id="20" w:name="astronomer"/>
    <w:p>
      <w:pPr>
        <w:pStyle w:val="Heading1"/>
      </w:pPr>
      <w:r>
        <w:t xml:space="preserve">ASTRONOMER</w:t>
      </w:r>
    </w:p>
    <w:p>
      <w:pPr>
        <w:pStyle w:val="FirstParagraph"/>
      </w:pPr>
      <w:r>
        <w:t xml:space="preserve">Astronomer Observatory &amp; Research Services B.V.</w:t>
      </w:r>
    </w:p>
    <w:p>
      <w:pPr>
        <w:pStyle w:val="BodyText"/>
      </w:pPr>
      <w:r>
        <w:t xml:space="preserve">Keizersgracht 427, 1016 GC Amsterdam</w:t>
      </w:r>
    </w:p>
    <w:p>
      <w:pPr>
        <w:pStyle w:val="BodyText"/>
      </w:pPr>
      <w:r>
        <w:t xml:space="preserve">Netherlands</w:t>
      </w:r>
    </w:p>
    <w:p>
      <w:pPr>
        <w:pStyle w:val="BodyText"/>
      </w:pPr>
      <w:r>
        <w:t xml:space="preserve">Tel: +31 (0)20 555 0198</w:t>
      </w:r>
    </w:p>
    <w:p>
      <w:pPr>
        <w:pStyle w:val="BodyText"/>
      </w:pPr>
      <w:r>
        <w:t xml:space="preserve">Email: billing@astronomer-amsterdam.nl</w:t>
      </w:r>
    </w:p>
    <w:p>
      <w:pPr>
        <w:pStyle w:val="BodyText"/>
      </w:pPr>
      <w:r>
        <w:t xml:space="preserve">KVK: 87654321 | BTW: NL862345678B01</w:t>
      </w:r>
    </w:p>
    <w:p>
      <w:pPr>
        <w:pStyle w:val="BodyText"/>
      </w:pPr>
      <w:r>
        <w:t xml:space="preserve">AMSTERDAM, NETHERLANDS</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AST-2025-00472</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Reference:</w:t>
      </w:r>
      <w:r>
        <w:t xml:space="preserve"> </w:t>
      </w:r>
      <w:r>
        <w:t xml:space="preserve">AMST-ASTRO-2025-Q2</w:t>
      </w:r>
    </w:p>
    <w:bookmarkEnd w:id="21"/>
    <w:bookmarkStart w:id="22" w:name="billed-by"/>
    <w:p>
      <w:pPr>
        <w:pStyle w:val="Heading3"/>
      </w:pPr>
      <w:r>
        <w:t xml:space="preserve">Billed By</w:t>
      </w:r>
    </w:p>
    <w:p>
      <w:pPr>
        <w:pStyle w:val="FirstParagraph"/>
      </w:pPr>
      <w:r>
        <w:rPr>
          <w:bCs/>
          <w:b/>
        </w:rPr>
        <w:t xml:space="preserve">Astronomer Observatory &amp; Research Services B.V.</w:t>
      </w:r>
    </w:p>
    <w:p>
      <w:pPr>
        <w:pStyle w:val="BodyText"/>
      </w:pPr>
      <w:r>
        <w:t xml:space="preserve">Keizersgracht 427</w:t>
      </w:r>
    </w:p>
    <w:p>
      <w:pPr>
        <w:pStyle w:val="BodyText"/>
      </w:pPr>
      <w:r>
        <w:t xml:space="preserve">1016 GC Amsterdam</w:t>
      </w:r>
    </w:p>
    <w:p>
      <w:pPr>
        <w:pStyle w:val="BodyText"/>
      </w:pPr>
      <w:r>
        <w:t xml:space="preserve">Netherlands</w:t>
      </w:r>
    </w:p>
    <w:p>
      <w:pPr>
        <w:pStyle w:val="BodyText"/>
      </w:pPr>
      <w:r>
        <w:t xml:space="preserve">KVK: 87654321</w:t>
      </w:r>
    </w:p>
    <w:p>
      <w:pPr>
        <w:pStyle w:val="BodyText"/>
      </w:pPr>
      <w:r>
        <w:t xml:space="preserve">BTW No.: NL862345678B01</w:t>
      </w:r>
    </w:p>
    <w:bookmarkEnd w:id="22"/>
    <w:bookmarkStart w:id="23" w:name="billed-to"/>
    <w:p>
      <w:pPr>
        <w:pStyle w:val="Heading3"/>
      </w:pPr>
      <w:r>
        <w:t xml:space="preserve">Billed To</w:t>
      </w:r>
    </w:p>
    <w:p>
      <w:pPr>
        <w:pStyle w:val="FirstParagraph"/>
      </w:pPr>
      <w:r>
        <w:rPr>
          <w:bCs/>
          <w:b/>
        </w:rPr>
        <w:t xml:space="preserve">Amsterdam Metropolitan Science Foundation</w:t>
      </w:r>
    </w:p>
    <w:p>
      <w:pPr>
        <w:pStyle w:val="BodyText"/>
      </w:pPr>
      <w:r>
        <w:t xml:space="preserve">Prinsengracht 263</w:t>
      </w:r>
    </w:p>
    <w:p>
      <w:pPr>
        <w:pStyle w:val="BodyText"/>
      </w:pPr>
      <w:r>
        <w:t xml:space="preserve">1016 GV Amsterdam</w:t>
      </w:r>
    </w:p>
    <w:p>
      <w:pPr>
        <w:pStyle w:val="BodyText"/>
      </w:pPr>
      <w:r>
        <w:t xml:space="preserve">Netherlands</w:t>
      </w:r>
    </w:p>
    <w:p>
      <w:pPr>
        <w:pStyle w:val="BodyText"/>
      </w:pPr>
      <w:r>
        <w:t xml:space="preserve">Contact: Dr. Hendrik van der Berg</w:t>
      </w:r>
    </w:p>
    <w:p>
      <w:pPr>
        <w:pStyle w:val="BodyText"/>
      </w:pPr>
      <w:r>
        <w:t xml:space="preserve">Email: h.vanderberg@ams-science.nl</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Professional Astronomer consultation and celestial observation session at the Astronomer Observatory, Amsterdam. Includes deep-sky imaging of the Andromeda Galaxy (M31) and Saturn ring system documentation for the Amsterdam Metropolitan Science Foundation's public education programme.</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2,450.00</w:t>
            </w:r>
          </w:p>
        </w:tc>
        <w:tc>
          <w:tcPr/>
          <w:p>
            <w:pPr>
              <w:pStyle w:val="Compact"/>
              <w:jc w:val="left"/>
            </w:pPr>
            <w:r>
              <w:t xml:space="preserve">2,450.00</w:t>
            </w:r>
          </w:p>
        </w:tc>
      </w:tr>
      <w:tr>
        <w:tc>
          <w:tcPr/>
          <w:p>
            <w:pPr>
              <w:pStyle w:val="Compact"/>
              <w:jc w:val="left"/>
            </w:pPr>
            <w:r>
              <w:t xml:space="preserve">2</w:t>
            </w:r>
          </w:p>
        </w:tc>
        <w:tc>
          <w:tcPr/>
          <w:p>
            <w:pPr>
              <w:pStyle w:val="Compact"/>
              <w:jc w:val="left"/>
            </w:pPr>
            <w:r>
              <w:t xml:space="preserve">Astronomer-led astrophotography workshop for 24 participants at the Amsterdam Science Centre. The Astronomer provided hands-on training in long-exposure techniques, telescope calibration, and post-processing of astronomical imagery. All equipment and software licenses were supplied by Astronomer B.V.</w:t>
            </w:r>
          </w:p>
        </w:tc>
        <w:tc>
          <w:tcPr/>
          <w:p>
            <w:pPr>
              <w:pStyle w:val="Compact"/>
              <w:jc w:val="left"/>
            </w:pPr>
            <w:r>
              <w:t xml:space="preserve">08 Jun 2025</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3</w:t>
            </w:r>
          </w:p>
        </w:tc>
        <w:tc>
          <w:tcPr/>
          <w:p>
            <w:pPr>
              <w:pStyle w:val="Compact"/>
              <w:jc w:val="left"/>
            </w:pPr>
            <w:r>
              <w:t xml:space="preserve">Monthly Astronomer data processing and analysis subscription. Includes spectral analysis of 120 celestial objects, atmospheric correction modelling for the Amsterdam latitude (52.37°N), and delivery of processed datasets in FITS and CSV formats for the Foundation's research archive.</w:t>
            </w:r>
          </w:p>
        </w:tc>
        <w:tc>
          <w:tcPr/>
          <w:p>
            <w:pPr>
              <w:pStyle w:val="Compact"/>
              <w:jc w:val="left"/>
            </w:pPr>
            <w:r>
              <w:t xml:space="preserve">01–30 Jun 2025</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4</w:t>
            </w:r>
          </w:p>
        </w:tc>
        <w:tc>
          <w:tcPr/>
          <w:p>
            <w:pPr>
              <w:pStyle w:val="Compact"/>
              <w:jc w:val="left"/>
            </w:pPr>
            <w:r>
              <w:t xml:space="preserve">Special event: Astronomer public stargazing night at the Amsterdam Vondelpark. The Astronomer team operated 6 telescopes, provided live commentary on visible constellations, and facilitated a meteor shower observation session. Includes insurance, transport of equipment, and on-site safety coordination for 350 attendees.</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4,600.00</w:t>
            </w:r>
          </w:p>
        </w:tc>
        <w:tc>
          <w:tcPr/>
          <w:p>
            <w:pPr>
              <w:pStyle w:val="Compact"/>
              <w:jc w:val="left"/>
            </w:pPr>
            <w:r>
              <w:t xml:space="preserve">4,600.00</w:t>
            </w:r>
          </w:p>
        </w:tc>
      </w:tr>
      <w:tr>
        <w:tc>
          <w:tcPr/>
          <w:p>
            <w:pPr>
              <w:pStyle w:val="Compact"/>
              <w:jc w:val="left"/>
            </w:pPr>
            <w:r>
              <w:t xml:space="preserve">5</w:t>
            </w:r>
          </w:p>
        </w:tc>
        <w:tc>
          <w:tcPr/>
          <w:p>
            <w:pPr>
              <w:pStyle w:val="Compact"/>
              <w:jc w:val="left"/>
            </w:pPr>
            <w:r>
              <w:t xml:space="preserve">Technical report: "Astronomer Observational Data – Q2 2025, Amsterdam Region." A 48-page peer-reviewed document summarising all astronomical observations conducted by the Astronomer team during the second quarter, with recommendations for the Foundation's 2025–2026 research roadmap in the Netherlands.</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6</w:t>
            </w:r>
          </w:p>
        </w:tc>
        <w:tc>
          <w:tcPr/>
          <w:p>
            <w:pPr>
              <w:pStyle w:val="Compact"/>
              <w:jc w:val="left"/>
            </w:pPr>
            <w:r>
              <w:t xml:space="preserve">Travel and accommodation expenses. The Astronomer senior research team (3 members) travelled from Utrecht to Amsterdam for the Vondelpark event and the Science Centre workshop. Includes train tickets, hotel accommodation (2 nights, Hotel Vondel, Amsterdam), and local transport.</w:t>
            </w:r>
          </w:p>
        </w:tc>
        <w:tc>
          <w:tcPr/>
          <w:p>
            <w:pPr>
              <w:pStyle w:val="Compact"/>
              <w:jc w:val="left"/>
            </w:pPr>
            <w:r>
              <w:t xml:space="preserve">07–13 Jun 2025</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BTW)</w:t>
            </w:r>
          </w:p>
        </w:tc>
        <w:tc>
          <w:tcPr/>
          <w:p>
            <w:pPr>
              <w:pStyle w:val="Compact"/>
              <w:jc w:val="left"/>
            </w:pPr>
            <w:r>
              <w:t xml:space="preserve">€ 14,580.00</w:t>
            </w:r>
          </w:p>
        </w:tc>
      </w:tr>
      <w:tr>
        <w:tc>
          <w:tcPr/>
          <w:p>
            <w:pPr>
              <w:pStyle w:val="Compact"/>
              <w:jc w:val="left"/>
            </w:pPr>
            <w:r>
              <w:t xml:space="preserve">BTW (21% Dutch VAT)</w:t>
            </w:r>
          </w:p>
        </w:tc>
        <w:tc>
          <w:tcPr/>
          <w:p>
            <w:pPr>
              <w:pStyle w:val="Compact"/>
              <w:jc w:val="left"/>
            </w:pPr>
            <w:r>
              <w:t xml:space="preserve">€ 3,061.80</w:t>
            </w:r>
          </w:p>
        </w:tc>
      </w:tr>
      <w:tr>
        <w:tc>
          <w:tcPr/>
          <w:p>
            <w:pPr>
              <w:pStyle w:val="Compact"/>
              <w:jc w:val="left"/>
            </w:pPr>
            <w:r>
              <w:t xml:space="preserve">TOTAL DUE</w:t>
            </w:r>
          </w:p>
        </w:tc>
        <w:tc>
          <w:tcPr/>
          <w:p>
            <w:pPr>
              <w:pStyle w:val="Compact"/>
              <w:jc w:val="left"/>
            </w:pPr>
            <w:r>
              <w:t xml:space="preserve">€ 17,641.80</w:t>
            </w:r>
          </w:p>
        </w:tc>
      </w:tr>
    </w:tbl>
    <w:bookmarkStart w:id="24" w:name="payment-details"/>
    <w:p>
      <w:pPr>
        <w:pStyle w:val="Heading3"/>
      </w:pPr>
      <w:r>
        <w:t xml:space="preserve">Payment Details</w:t>
      </w:r>
    </w:p>
    <w:p>
      <w:pPr>
        <w:pStyle w:val="FirstParagraph"/>
      </w:pPr>
      <w:r>
        <w:rPr>
          <w:bCs/>
          <w:b/>
        </w:rPr>
        <w:t xml:space="preserve">Bank:</w:t>
      </w:r>
      <w:r>
        <w:t xml:space="preserve"> </w:t>
      </w:r>
      <w:r>
        <w:t xml:space="preserve">ABN AMRO Bank N.V., Amsterdam</w:t>
      </w:r>
    </w:p>
    <w:p>
      <w:pPr>
        <w:pStyle w:val="BodyText"/>
      </w:pPr>
      <w:r>
        <w:rPr>
          <w:bCs/>
          <w:b/>
        </w:rPr>
        <w:t xml:space="preserve">IBAN:</w:t>
      </w:r>
      <w:r>
        <w:t xml:space="preserve"> </w:t>
      </w:r>
      <w:r>
        <w:t xml:space="preserve">NL91 ABNA 0417 1643 00</w:t>
      </w:r>
    </w:p>
    <w:p>
      <w:pPr>
        <w:pStyle w:val="BodyText"/>
      </w:pPr>
      <w:r>
        <w:rPr>
          <w:bCs/>
          <w:b/>
        </w:rPr>
        <w:t xml:space="preserve">BIC/SWIFT:</w:t>
      </w:r>
      <w:r>
        <w:t xml:space="preserve"> </w:t>
      </w:r>
      <w:r>
        <w:t xml:space="preserve">ABNANL2A</w:t>
      </w:r>
    </w:p>
    <w:p>
      <w:pPr>
        <w:pStyle w:val="BodyText"/>
      </w:pPr>
      <w:r>
        <w:rPr>
          <w:bCs/>
          <w:b/>
        </w:rPr>
        <w:t xml:space="preserve">Account Holder:</w:t>
      </w:r>
      <w:r>
        <w:t xml:space="preserve"> </w:t>
      </w:r>
      <w:r>
        <w:t xml:space="preserve">Astronomer Observatory &amp; Research Services B.V.</w:t>
      </w:r>
    </w:p>
    <w:p>
      <w:pPr>
        <w:pStyle w:val="BodyText"/>
      </w:pPr>
      <w:r>
        <w:rPr>
          <w:bCs/>
          <w:b/>
        </w:rPr>
        <w:t xml:space="preserve">Reference:</w:t>
      </w:r>
      <w:r>
        <w:t xml:space="preserve"> </w:t>
      </w:r>
      <w:r>
        <w:t xml:space="preserve">AST-2025-00472 / AMST-ASTRO-2025-Q2</w:t>
      </w:r>
    </w:p>
    <w:p>
      <w:pPr>
        <w:pStyle w:val="BodyText"/>
      </w:pPr>
      <w:r>
        <w:rPr>
          <w:bCs/>
          <w:b/>
        </w:rPr>
        <w:t xml:space="preserve">Payment Terms:</w:t>
      </w:r>
      <w:r>
        <w:t xml:space="preserve"> </w:t>
      </w:r>
      <w:r>
        <w:t xml:space="preserve">Net 30 days from invoice date. Please ensure the reference number is included with your transfer to Amsterdam, Netherlands banking channels.</w:t>
      </w:r>
    </w:p>
    <w:p>
      <w:pPr>
        <w:pStyle w:val="BodyText"/>
      </w:pPr>
      <w:r>
        <w:rPr>
          <w:bCs/>
          <w:b/>
        </w:rPr>
        <w:t xml:space="preserve">Payment Method:</w:t>
      </w:r>
      <w:r>
        <w:t xml:space="preserve"> </w:t>
      </w:r>
      <w:r>
        <w:t xml:space="preserve">SEPA Credit Transfer (preferred) or SEPA Direct Debit. Cheques are not accepted for invoices issued in the Netherlands.</w:t>
      </w:r>
    </w:p>
    <w:bookmarkEnd w:id="24"/>
    <w:bookmarkStart w:id="25" w:name="X186b0e31aad74dc083bc9e6a67bb7a5fc095cb0"/>
    <w:p>
      <w:pPr>
        <w:pStyle w:val="Heading3"/>
      </w:pPr>
      <w:r>
        <w:t xml:space="preserve">Terms &amp; Conditions – Astronomer B.V., Amsterdam, Netherlands</w:t>
      </w:r>
    </w:p>
    <w:p>
      <w:pPr>
        <w:numPr>
          <w:ilvl w:val="0"/>
          <w:numId w:val="1001"/>
        </w:numPr>
        <w:pStyle w:val="Compact"/>
      </w:pPr>
      <w:r>
        <w:t xml:space="preserve">This invoice is issued by Astronomer Observatory &amp; Research Services B.V., a company registered in the Netherlands under KVK number 87654321, with its principal place of business at Keizersgracht 427, 1016 GC Amsterdam, Netherlands.</w:t>
      </w:r>
    </w:p>
    <w:p>
      <w:pPr>
        <w:numPr>
          <w:ilvl w:val="0"/>
          <w:numId w:val="1001"/>
        </w:numPr>
        <w:pStyle w:val="Compact"/>
      </w:pPr>
      <w:r>
        <w:t xml:space="preserve">All services described herein were performed by qualified Astronomer professionals in accordance with the service agreement dated 15 March 2025 (Contract No. AST-AMST-2025-003) between Astronomer B.V. and the Amsterdam Metropolitan Science Foundation.</w:t>
      </w:r>
    </w:p>
    <w:p>
      <w:pPr>
        <w:numPr>
          <w:ilvl w:val="0"/>
          <w:numId w:val="1001"/>
        </w:numPr>
        <w:pStyle w:val="Compact"/>
      </w:pPr>
      <w:r>
        <w:t xml:space="preserve">Payment is due within thirty (30) calendar days of the invoice date. Late payments shall accrue interest at the statutory rate as defined under Article 6:119a of the Dutch Civil Code (Burgerlijk Wetboek), currently 8% per annum, plus a fixed compensation of €40 per late invoice as permitted under Dutch law.</w:t>
      </w:r>
    </w:p>
    <w:p>
      <w:pPr>
        <w:numPr>
          <w:ilvl w:val="0"/>
          <w:numId w:val="1001"/>
        </w:numPr>
        <w:pStyle w:val="Compact"/>
      </w:pPr>
      <w:r>
        <w:t xml:space="preserve">In the event of a dispute regarding this invoice, the parties agree that the courts of Amsterdam, Netherlands shall have exclusive jurisdiction, in accordance with the applicable provisions of Dutch law.</w:t>
      </w:r>
    </w:p>
    <w:p>
      <w:pPr>
        <w:numPr>
          <w:ilvl w:val="0"/>
          <w:numId w:val="1001"/>
        </w:numPr>
        <w:pStyle w:val="Compact"/>
      </w:pPr>
      <w:r>
        <w:t xml:space="preserve">Astronomer B.V. reserves the right to suspend ongoing services if payment is not received by the due date stated above. All intellectual property rights in the Astronomer technical reports and observational data remain with Astronomer B.V. unless explicitly transferred in writing.</w:t>
      </w:r>
    </w:p>
    <w:p>
      <w:pPr>
        <w:numPr>
          <w:ilvl w:val="0"/>
          <w:numId w:val="1001"/>
        </w:numPr>
        <w:pStyle w:val="Compact"/>
      </w:pPr>
      <w:r>
        <w:t xml:space="preserve">This invoice is subject to the Dutch VAT (BTW) regulations. The 21% VAT rate applied is the standard rate applicable in the Netherlands as of June 2025. Should the client be VAT-registered in the Netherlands, a reverse-charge mechanism may apply upon written request with a valid BTW number.</w:t>
      </w:r>
    </w:p>
    <w:p>
      <w:pPr>
        <w:numPr>
          <w:ilvl w:val="0"/>
          <w:numId w:val="1001"/>
        </w:numPr>
        <w:pStyle w:val="Compact"/>
      </w:pPr>
      <w:r>
        <w:t xml:space="preserve">All Astronomer services are performed in compliance with the Dutch Environmental Protection Act and applicable municipal regulations of the City of Amsterdam regarding public events, noise, and light pollution.</w:t>
      </w:r>
    </w:p>
    <w:bookmarkEnd w:id="25"/>
    <w:p>
      <w:pPr>
        <w:pStyle w:val="FirstParagraph"/>
      </w:pPr>
      <w:r>
        <w:rPr>
          <w:bCs/>
          <w:b/>
        </w:rPr>
        <w:t xml:space="preserve">Astronomer Observatory &amp; Research Services B.V.</w:t>
      </w:r>
    </w:p>
    <w:p>
      <w:pPr>
        <w:pStyle w:val="BodyText"/>
      </w:pPr>
      <w:r>
        <w:t xml:space="preserve">Keizersgracht 427, 1016 GC Amsterdam, Netherlands</w:t>
      </w:r>
    </w:p>
    <w:p>
      <w:pPr>
        <w:pStyle w:val="BodyText"/>
      </w:pPr>
      <w:r>
        <w:t xml:space="preserve">KVK: 87654321 | BTW: NL862345678B01 | Chamber of Commerce: Amsterdam</w:t>
      </w:r>
    </w:p>
    <w:p>
      <w:pPr>
        <w:pStyle w:val="BodyText"/>
      </w:pPr>
      <w:r>
        <w:t xml:space="preserve">www.astronomer-amsterdam.nl | billing@astronomer-amsterdam.nl</w:t>
      </w:r>
    </w:p>
    <w:p>
      <w:pPr>
        <w:pStyle w:val="BodyText"/>
      </w:pPr>
      <w:r>
        <w:t xml:space="preserve">Thank you for choosing Astronomer for your astronomical services in Amsterdam, Netherlands. We look forward to continuing our partnership in advancing the study of the cosmos from the heart of the Netherlands.</w:t>
      </w:r>
    </w:p>
    <w:p>
      <w:pPr>
        <w:pStyle w:val="BodyText"/>
      </w:pPr>
      <w:r>
        <w:t xml:space="preserve">This is a computer-generated invoice. No signature is required. Invoice AST-2025-00472 was issued on 14 June 2025 in Amsterdam, Netherlands.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Astronomer Services - Amsterdam, Netherlands</dc:title>
  <dc:creator/>
  <dc:language>en</dc:language>
  <cp:keywords/>
  <dcterms:created xsi:type="dcterms:W3CDTF">2026-10-10T03:10:03Z</dcterms:created>
  <dcterms:modified xsi:type="dcterms:W3CDTF">2026-10-10T03:10:03Z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