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Singapore</w:t>
      </w:r>
      <w:r>
        <w:t xml:space="preserve"> </w:t>
      </w:r>
      <w:r>
        <w:t xml:space="preserve">Singapore</w:t>
      </w:r>
    </w:p>
    <w:bookmarkStart w:id="20" w:name="astronomer"/>
    <w:p>
      <w:pPr>
        <w:pStyle w:val="Heading1"/>
      </w:pPr>
      <w:r>
        <w:t xml:space="preserve">Astronomer</w:t>
      </w:r>
    </w:p>
    <w:p>
      <w:pPr>
        <w:pStyle w:val="FirstParagraph"/>
      </w:pPr>
      <w:r>
        <w:t xml:space="preserve">Astronomer Pte. Ltd.</w:t>
      </w:r>
    </w:p>
    <w:p>
      <w:pPr>
        <w:pStyle w:val="BodyText"/>
      </w:pPr>
      <w:r>
        <w:t xml:space="preserve">128 Market Street, #21-01</w:t>
      </w:r>
    </w:p>
    <w:p>
      <w:pPr>
        <w:pStyle w:val="BodyText"/>
      </w:pPr>
      <w:r>
        <w:t xml:space="preserve">Singapore Singapore 039397</w:t>
      </w:r>
    </w:p>
    <w:p>
      <w:pPr>
        <w:pStyle w:val="BodyText"/>
      </w:pPr>
      <w:r>
        <w:t xml:space="preserve">Tel: +65 6821 4455</w:t>
      </w:r>
    </w:p>
    <w:p>
      <w:pPr>
        <w:pStyle w:val="BodyText"/>
      </w:pPr>
      <w:r>
        <w:t xml:space="preserve">Email: billing@astronomer.com.sg</w:t>
      </w:r>
    </w:p>
    <w:p>
      <w:pPr>
        <w:pStyle w:val="BodyText"/>
      </w:pPr>
      <w:r>
        <w:t xml:space="preserve">UEN: 2019334455K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PO-SSG-2025-1193</w:t>
      </w:r>
    </w:p>
    <w:p>
      <w:pPr>
        <w:pStyle w:val="BodyText"/>
      </w:pPr>
      <w:r>
        <w:t xml:space="preserve">DUE IN 30 DAYS</w:t>
      </w:r>
    </w:p>
    <w:bookmarkEnd w:id="21"/>
    <w:bookmarkStart w:id="22" w:name="billed-to"/>
    <w:p>
      <w:pPr>
        <w:pStyle w:val="Heading3"/>
      </w:pPr>
      <w:r>
        <w:t xml:space="preserve">Billed To</w:t>
      </w:r>
    </w:p>
    <w:p>
      <w:pPr>
        <w:pStyle w:val="FirstParagraph"/>
      </w:pPr>
      <w:r>
        <w:rPr>
          <w:bCs/>
          <w:b/>
        </w:rPr>
        <w:t xml:space="preserve">Meridian Data Solutions Pte. Ltd.</w:t>
      </w:r>
    </w:p>
    <w:p>
      <w:pPr>
        <w:pStyle w:val="BodyText"/>
      </w:pPr>
      <w:r>
        <w:t xml:space="preserve">Attention: Mr. Tan Wei Jun</w:t>
      </w:r>
    </w:p>
    <w:p>
      <w:pPr>
        <w:pStyle w:val="BodyText"/>
      </w:pPr>
      <w:r>
        <w:t xml:space="preserve">45 Raffles Place, #18-03</w:t>
      </w:r>
    </w:p>
    <w:p>
      <w:pPr>
        <w:pStyle w:val="BodyText"/>
      </w:pPr>
      <w:r>
        <w:t xml:space="preserve">Singapore Singapore 048621</w:t>
      </w:r>
    </w:p>
    <w:p>
      <w:pPr>
        <w:pStyle w:val="BodyText"/>
      </w:pPr>
      <w:r>
        <w:t xml:space="preserve">Tel: +65 6333 7788</w:t>
      </w:r>
    </w:p>
    <w:p>
      <w:pPr>
        <w:pStyle w:val="BodyText"/>
      </w:pPr>
      <w:r>
        <w:t xml:space="preserve">Email: accounts@meridiandata.sg</w:t>
      </w:r>
    </w:p>
    <w:p>
      <w:pPr>
        <w:pStyle w:val="BodyText"/>
      </w:pPr>
      <w:r>
        <w:t xml:space="preserve">UEN: 2017228899X</w:t>
      </w:r>
    </w:p>
    <w:bookmarkEnd w:id="22"/>
    <w:bookmarkStart w:id="23" w:name="project-service-details"/>
    <w:p>
      <w:pPr>
        <w:pStyle w:val="Heading3"/>
      </w:pPr>
      <w:r>
        <w:t xml:space="preserve">Project / Service Details</w:t>
      </w:r>
    </w:p>
    <w:p>
      <w:pPr>
        <w:pStyle w:val="FirstParagraph"/>
      </w:pPr>
      <w:r>
        <w:rPr>
          <w:bCs/>
          <w:b/>
        </w:rPr>
        <w:t xml:space="preserve">Project:</w:t>
      </w:r>
      <w:r>
        <w:t xml:space="preserve"> </w:t>
      </w:r>
      <w:r>
        <w:t xml:space="preserve">Enterprise Data Pipeline Migration</w:t>
      </w:r>
    </w:p>
    <w:p>
      <w:pPr>
        <w:pStyle w:val="BodyText"/>
      </w:pPr>
      <w:r>
        <w:rPr>
          <w:bCs/>
          <w:b/>
        </w:rPr>
        <w:t xml:space="preserve">Service Tier:</w:t>
      </w:r>
      <w:r>
        <w:t xml:space="preserve"> </w:t>
      </w:r>
      <w:r>
        <w:t xml:space="preserve">Astronomer Enterprise Platform</w:t>
      </w:r>
    </w:p>
    <w:p>
      <w:pPr>
        <w:pStyle w:val="BodyText"/>
      </w:pPr>
      <w:r>
        <w:rPr>
          <w:bCs/>
          <w:b/>
        </w:rPr>
        <w:t xml:space="preserve">Deployment Region:</w:t>
      </w:r>
      <w:r>
        <w:t xml:space="preserve"> </w:t>
      </w:r>
      <w:r>
        <w:t xml:space="preserve">Singapore Singapore (ap-southeast-1)</w:t>
      </w:r>
    </w:p>
    <w:p>
      <w:pPr>
        <w:pStyle w:val="BodyText"/>
      </w:pPr>
      <w:r>
        <w:rPr>
          <w:bCs/>
          <w:b/>
        </w:rPr>
        <w:t xml:space="preserve">Account Manager:</w:t>
      </w:r>
      <w:r>
        <w:t xml:space="preserve"> </w:t>
      </w:r>
      <w:r>
        <w:t xml:space="preserve">Lim Siew Ling</w:t>
      </w:r>
    </w:p>
    <w:p>
      <w:pPr>
        <w:pStyle w:val="BodyText"/>
      </w:pPr>
      <w:r>
        <w:rPr>
          <w:bCs/>
          <w:b/>
        </w:rPr>
        <w:t xml:space="preserve">Contract Ref:</w:t>
      </w:r>
      <w:r>
        <w:t xml:space="preserve"> </w:t>
      </w:r>
      <w:r>
        <w:t xml:space="preserve">AST-ENT-2025-0034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GST (9%)</w:t>
            </w:r>
          </w:p>
        </w:tc>
      </w:tr>
      <w:tr>
        <w:tc>
          <w:tcPr/>
          <w:p>
            <w:pPr>
              <w:pStyle w:val="Compact"/>
              <w:jc w:val="left"/>
            </w:pPr>
            <w:r>
              <w:t xml:space="preserve">1</w:t>
            </w:r>
          </w:p>
        </w:tc>
        <w:tc>
          <w:tcPr/>
          <w:p>
            <w:pPr>
              <w:pStyle w:val="Compact"/>
              <w:jc w:val="left"/>
            </w:pPr>
            <w:r>
              <w:t xml:space="preserve">Astronomer Enterprise Platform – Monthly Subscription (Singapore Singapore data centre hosting, 50 concurrent users, dedicated compute cluster)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1,125.00</w:t>
            </w:r>
          </w:p>
        </w:tc>
      </w:tr>
      <w:tr>
        <w:tc>
          <w:tcPr/>
          <w:p>
            <w:pPr>
              <w:pStyle w:val="Compact"/>
              <w:jc w:val="left"/>
            </w:pPr>
            <w:r>
              <w:t xml:space="preserve">2</w:t>
            </w:r>
          </w:p>
        </w:tc>
        <w:tc>
          <w:tcPr/>
          <w:p>
            <w:pPr>
              <w:pStyle w:val="Compact"/>
              <w:jc w:val="left"/>
            </w:pPr>
            <w:r>
              <w:t xml:space="preserve">Astronomer Professional Services – Data Pipeline Architecture Design and Implementation (40 hours @ SGD 275/hour)</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11,000.00</w:t>
            </w:r>
          </w:p>
        </w:tc>
        <w:tc>
          <w:tcPr/>
          <w:p>
            <w:pPr>
              <w:pStyle w:val="Compact"/>
              <w:jc w:val="left"/>
            </w:pPr>
            <w:r>
              <w:t xml:space="preserve">990.00</w:t>
            </w:r>
          </w:p>
        </w:tc>
      </w:tr>
      <w:tr>
        <w:tc>
          <w:tcPr/>
          <w:p>
            <w:pPr>
              <w:pStyle w:val="Compact"/>
              <w:jc w:val="left"/>
            </w:pPr>
            <w:r>
              <w:t xml:space="preserve">3</w:t>
            </w:r>
          </w:p>
        </w:tc>
        <w:tc>
          <w:tcPr/>
          <w:p>
            <w:pPr>
              <w:pStyle w:val="Compact"/>
              <w:jc w:val="left"/>
            </w:pPr>
            <w:r>
              <w:t xml:space="preserve">Astronomer Premium Support – 24/7 Incident Response and SLA Guarantee (Singapore Singapore local support team)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288.00</w:t>
            </w:r>
          </w:p>
        </w:tc>
      </w:tr>
      <w:tr>
        <w:tc>
          <w:tcPr/>
          <w:p>
            <w:pPr>
              <w:pStyle w:val="Compact"/>
              <w:jc w:val="left"/>
            </w:pPr>
            <w:r>
              <w:t xml:space="preserve">4</w:t>
            </w:r>
          </w:p>
        </w:tc>
        <w:tc>
          <w:tcPr/>
          <w:p>
            <w:pPr>
              <w:pStyle w:val="Compact"/>
              <w:jc w:val="left"/>
            </w:pPr>
            <w:r>
              <w:t xml:space="preserve">Astronomer Training – On-site Workshop for 12 Engineers (Singapore Singapore, 2-day intensive programme)</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486.00</w:t>
            </w:r>
          </w:p>
        </w:tc>
      </w:tr>
      <w:tr>
        <w:tc>
          <w:tcPr/>
          <w:p>
            <w:pPr>
              <w:pStyle w:val="Compact"/>
              <w:jc w:val="left"/>
            </w:pPr>
            <w:r>
              <w:t xml:space="preserve">5</w:t>
            </w:r>
          </w:p>
        </w:tc>
        <w:tc>
          <w:tcPr/>
          <w:p>
            <w:pPr>
              <w:pStyle w:val="Compact"/>
              <w:jc w:val="left"/>
            </w:pPr>
            <w:r>
              <w:t xml:space="preserve">Astronomer Add-on – Advanced Analytics Module with Real-time Monitoring Dashboard</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252.00</w:t>
            </w:r>
          </w:p>
        </w:tc>
      </w:tr>
      <w:tr>
        <w:tc>
          <w:tcPr/>
          <w:p>
            <w:pPr>
              <w:pStyle w:val="Compact"/>
              <w:jc w:val="left"/>
            </w:pPr>
            <w:r>
              <w:t xml:space="preserve">6</w:t>
            </w:r>
          </w:p>
        </w:tc>
        <w:tc>
          <w:tcPr/>
          <w:p>
            <w:pPr>
              <w:pStyle w:val="Compact"/>
              <w:jc w:val="left"/>
            </w:pPr>
            <w:r>
              <w:t xml:space="preserve">Astronomer Add-on – Compliance and Audit Logging (Singapore Singapore PDPA-compliant data retention)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36,400.00</w:t>
            </w:r>
          </w:p>
        </w:tc>
      </w:tr>
      <w:tr>
        <w:tc>
          <w:tcPr/>
          <w:p>
            <w:pPr>
              <w:pStyle w:val="Compact"/>
              <w:jc w:val="left"/>
            </w:pPr>
            <w:r>
              <w:t xml:space="preserve">GST (9%)</w:t>
            </w:r>
          </w:p>
        </w:tc>
        <w:tc>
          <w:tcPr/>
          <w:p>
            <w:pPr>
              <w:pStyle w:val="Compact"/>
              <w:jc w:val="left"/>
            </w:pPr>
            <w:r>
              <w:t xml:space="preserve">SGD 3,276.00</w:t>
            </w:r>
          </w:p>
        </w:tc>
      </w:tr>
      <w:tr>
        <w:tc>
          <w:tcPr/>
          <w:p>
            <w:pPr>
              <w:pStyle w:val="Compact"/>
              <w:jc w:val="left"/>
            </w:pPr>
            <w:r>
              <w:t xml:space="preserve">Discount (Early Payment – 2%)</w:t>
            </w:r>
          </w:p>
        </w:tc>
        <w:tc>
          <w:tcPr/>
          <w:p>
            <w:pPr>
              <w:pStyle w:val="Compact"/>
              <w:jc w:val="left"/>
            </w:pPr>
            <w:r>
              <w:t xml:space="preserve">-SGD 728.00</w:t>
            </w:r>
          </w:p>
        </w:tc>
      </w:tr>
      <w:tr>
        <w:tc>
          <w:tcPr/>
          <w:p>
            <w:pPr>
              <w:pStyle w:val="Compact"/>
              <w:jc w:val="left"/>
            </w:pPr>
            <w:r>
              <w:t xml:space="preserve">Grand Total Due</w:t>
            </w:r>
          </w:p>
        </w:tc>
        <w:tc>
          <w:tcPr/>
          <w:p>
            <w:pPr>
              <w:pStyle w:val="Compact"/>
              <w:jc w:val="left"/>
            </w:pPr>
            <w:r>
              <w:t xml:space="preserve">SGD 38,948.00</w:t>
            </w:r>
          </w:p>
        </w:tc>
      </w:tr>
    </w:tbl>
    <w:bookmarkStart w:id="24" w:name="payment-terms-and-instructions"/>
    <w:p>
      <w:pPr>
        <w:pStyle w:val="Heading3"/>
      </w:pPr>
      <w:r>
        <w:t xml:space="preserve">Payment Terms and Instructions</w:t>
      </w:r>
    </w:p>
    <w:p>
      <w:pPr>
        <w:pStyle w:val="FirstParagraph"/>
      </w:pPr>
      <w:r>
        <w:t xml:space="preserve">This Invoice is issued by Astronomer Pte. Ltd., registered in Singapore Singapore, and is payable within thirty (30) calendar days from the Invoice date stated above. Failure to remit payment by the due date of 15 July 2025 will result in a late payment surcharge of 1.5% per month applied to the outstanding balance.</w:t>
      </w:r>
    </w:p>
    <w:p>
      <w:pPr>
        <w:pStyle w:val="BodyText"/>
      </w:pPr>
      <w:r>
        <w:t xml:space="preserve">Please make payment via bank transfer to the following account:</w:t>
      </w:r>
    </w:p>
    <w:p>
      <w:pPr>
        <w:pStyle w:val="BodyText"/>
      </w:pPr>
      <w:r>
        <w:rPr>
          <w:bCs/>
          <w:b/>
        </w:rPr>
        <w:t xml:space="preserve">Bank:</w:t>
      </w:r>
      <w:r>
        <w:t xml:space="preserve"> </w:t>
      </w:r>
      <w:r>
        <w:t xml:space="preserve">DBS Bank Ltd., Singapore Singapore</w:t>
      </w:r>
    </w:p>
    <w:p>
      <w:pPr>
        <w:pStyle w:val="BodyText"/>
      </w:pPr>
      <w:r>
        <w:rPr>
          <w:bCs/>
          <w:b/>
        </w:rPr>
        <w:t xml:space="preserve">Account Name:</w:t>
      </w:r>
      <w:r>
        <w:t xml:space="preserve"> </w:t>
      </w:r>
      <w:r>
        <w:t xml:space="preserve">Astronomer Pte.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AST-2025-004872</w:t>
      </w:r>
    </w:p>
    <w:p>
      <w:pPr>
        <w:pStyle w:val="BodyText"/>
      </w:pPr>
      <w:r>
        <w:t xml:space="preserve">All amounts are quoted in Singapore Dollars (SGD). This Invoice is subject to the prevailing Goods and Services Tax (GST) rate of 9% as mandated by the Inland Revenue Authority of Singapore Singapore. Astronomer reserves the right to suspend services if payment remains outstanding beyond the grace period specified in the master service agreement.</w:t>
      </w:r>
    </w:p>
    <w:bookmarkEnd w:id="24"/>
    <w:bookmarkStart w:id="25" w:name="additional-notes"/>
    <w:p>
      <w:pPr>
        <w:pStyle w:val="Heading3"/>
      </w:pPr>
      <w:r>
        <w:t xml:space="preserve">Additional Notes</w:t>
      </w:r>
    </w:p>
    <w:p>
      <w:pPr>
        <w:pStyle w:val="FirstParagraph"/>
      </w:pPr>
      <w:r>
        <w:t xml:space="preserve">Astronomer is committed to delivering world-class data engineering solutions to our clients across Singapore Singapore and the broader Asia-Pacific region. This Invoice covers the services rendered during the period of 01 May 2025 through 31 May 2025 under the Enterprise Data Pipeline Migration project. All Astronomer platform services are hosted within the Singapore Singapore data centre region to ensure optimal latency, data sovereignty compliance, and adherence to local regulatory requirements including the Personal Data Protection Act (PDPA) of Singapore Singapore.</w:t>
      </w:r>
    </w:p>
    <w:p>
      <w:pPr>
        <w:pStyle w:val="BodyText"/>
      </w:pPr>
      <w:r>
        <w:t xml:space="preserve">Should you have any questions regarding this Invoice or require a detailed itemised breakdown of the Astronomer services provided, please do not hesitate to contact our billing department at billing@astronomer.com.sg or call +65 6821 4455 during business hours (Monday to Friday, 9:00 AM to 6:00 PM Singapore time). We appreciate your continued partnership with Astronomer and look forward to supporting your data infrastructure goals in Singapore Singapore and beyond.</w:t>
      </w:r>
    </w:p>
    <w:bookmarkEnd w:id="25"/>
    <w:p>
      <w:pPr>
        <w:pStyle w:val="BodyText"/>
      </w:pPr>
      <w:r>
        <w:rPr>
          <w:bCs/>
          <w:b/>
        </w:rPr>
        <w:t xml:space="preserve">Astronomer Pte. Ltd.</w:t>
      </w:r>
      <w:r>
        <w:t xml:space="preserve"> </w:t>
      </w:r>
      <w:r>
        <w:t xml:space="preserve">| 128 Market Street, #21-01, Singapore Singapore 039397</w:t>
      </w:r>
    </w:p>
    <w:p>
      <w:pPr>
        <w:pStyle w:val="BodyText"/>
      </w:pPr>
      <w:r>
        <w:t xml:space="preserve">UEN: 2019334455K | GST Registration: G912345678K</w:t>
      </w:r>
    </w:p>
    <w:p>
      <w:pPr>
        <w:pStyle w:val="BodyText"/>
      </w:pPr>
      <w:r>
        <w:t xml:space="preserve">This is a computer-generated Invoice from Astronomer and does not require a physical signature.</w:t>
      </w:r>
    </w:p>
    <w:p>
      <w:pPr>
        <w:pStyle w:val="BodyText"/>
      </w:pPr>
      <w:r>
        <w:t xml:space="preserve">Thank you for your business. We value our partnership with you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Singapore Singapore</dc:title>
  <dc:creator/>
  <dc:language>en</dc:language>
  <cp:keywords/>
  <dcterms:created xsi:type="dcterms:W3CDTF">2026-10-10T09:03:58Z</dcterms:created>
  <dcterms:modified xsi:type="dcterms:W3CDTF">2026-10-10T09:03:58Z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