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Scientific</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astronomer-scientific-services"/>
    <w:p>
      <w:pPr>
        <w:pStyle w:val="Heading1"/>
      </w:pPr>
      <w:r>
        <w:t xml:space="preserve">Astronomer Scientific Services</w:t>
      </w:r>
    </w:p>
    <w:p>
      <w:pPr>
        <w:pStyle w:val="FirstParagraph"/>
      </w:pPr>
      <w:r>
        <w:t xml:space="preserve">142 El-Merghani Street, Omdurman District</w:t>
      </w:r>
    </w:p>
    <w:p>
      <w:pPr>
        <w:pStyle w:val="BodyText"/>
      </w:pPr>
      <w:r>
        <w:t xml:space="preserve">Sudan Khartoum, P.O. Box 4521</w:t>
      </w:r>
    </w:p>
    <w:p>
      <w:pPr>
        <w:pStyle w:val="BodyText"/>
      </w:pPr>
      <w:r>
        <w:t xml:space="preserve">Republic of Sudan</w:t>
      </w:r>
    </w:p>
    <w:p>
      <w:pPr>
        <w:pStyle w:val="BodyText"/>
      </w:pPr>
      <w:r>
        <w:t xml:space="preserve">Tel: +249-183-456-789 | Email: billing@astronomer-sudan.com</w:t>
      </w:r>
    </w:p>
    <w:p>
      <w:pPr>
        <w:pStyle w:val="BodyText"/>
      </w:pPr>
      <w:r>
        <w:t xml:space="preserve">Registration No: SS-2019-AST-00847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AST-2024-00387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Khartoum University Research Institute</w:t>
      </w:r>
    </w:p>
    <w:p>
      <w:pPr>
        <w:pStyle w:val="BodyText"/>
      </w:pPr>
      <w:r>
        <w:t xml:space="preserve">Faculty of Natural Sciences</w:t>
      </w:r>
    </w:p>
    <w:p>
      <w:pPr>
        <w:pStyle w:val="BodyText"/>
      </w:pPr>
      <w:r>
        <w:t xml:space="preserve">El-Damerdash Street, North Khartoum</w:t>
      </w:r>
    </w:p>
    <w:p>
      <w:pPr>
        <w:pStyle w:val="BodyText"/>
      </w:pPr>
      <w:r>
        <w:t xml:space="preserve">Sudan Khartoum, P.O. Box 1123</w:t>
      </w:r>
    </w:p>
    <w:p>
      <w:pPr>
        <w:pStyle w:val="BodyText"/>
      </w:pPr>
      <w:r>
        <w:t xml:space="preserve">Attn: Prof. Dr. Ahmed El-Tahir</w:t>
      </w:r>
    </w:p>
    <w:p>
      <w:pPr>
        <w:pStyle w:val="BodyText"/>
      </w:pPr>
      <w:r>
        <w:t xml:space="preserve">Phone: +249-185-234-567</w:t>
      </w:r>
    </w:p>
    <w:bookmarkEnd w:id="22"/>
    <w:bookmarkStart w:id="23" w:name="invoice-details"/>
    <w:p>
      <w:pPr>
        <w:pStyle w:val="Heading3"/>
      </w:pPr>
      <w:r>
        <w:t xml:space="preserve">Invoice Details</w:t>
      </w:r>
    </w:p>
    <w:p>
      <w:pPr>
        <w:pStyle w:val="FirstParagraph"/>
      </w:pPr>
      <w:r>
        <w:rPr>
          <w:bCs/>
          <w:b/>
        </w:rPr>
        <w:t xml:space="preserve">Project:</w:t>
      </w:r>
      <w:r>
        <w:t xml:space="preserve"> </w:t>
      </w:r>
      <w:r>
        <w:t xml:space="preserve">Astronomer Orbital Data Analysis</w:t>
      </w:r>
    </w:p>
    <w:p>
      <w:pPr>
        <w:pStyle w:val="BodyText"/>
      </w:pPr>
      <w:r>
        <w:rPr>
          <w:bCs/>
          <w:b/>
        </w:rPr>
        <w:t xml:space="preserve">Contract Ref:</w:t>
      </w:r>
      <w:r>
        <w:t xml:space="preserve"> </w:t>
      </w:r>
      <w:r>
        <w:t xml:space="preserve">CU-RI-2025-AST-012</w:t>
      </w:r>
    </w:p>
    <w:p>
      <w:pPr>
        <w:pStyle w:val="BodyText"/>
      </w:pPr>
      <w:r>
        <w:rPr>
          <w:bCs/>
          <w:b/>
        </w:rPr>
        <w:t xml:space="preserve">Service Period:</w:t>
      </w:r>
      <w:r>
        <w:t xml:space="preserve"> </w:t>
      </w:r>
      <w:r>
        <w:t xml:space="preserve">Jan 2025 – May 2025</w:t>
      </w:r>
    </w:p>
    <w:p>
      <w:pPr>
        <w:pStyle w:val="BodyText"/>
      </w:pPr>
      <w:r>
        <w:rPr>
          <w:bCs/>
          <w:b/>
        </w:rPr>
        <w:t xml:space="preserve">Currency:</w:t>
      </w:r>
      <w:r>
        <w:t xml:space="preserve"> </w:t>
      </w:r>
      <w:r>
        <w:t xml:space="preserve">Sudanese Pound (SDG)</w:t>
      </w:r>
    </w:p>
    <w:p>
      <w:pPr>
        <w:pStyle w:val="BodyText"/>
      </w:pPr>
      <w:r>
        <w:rPr>
          <w:bCs/>
          <w:b/>
        </w:rPr>
        <w:t xml:space="preserve">Payment Method:</w:t>
      </w:r>
      <w:r>
        <w:t xml:space="preserve"> </w:t>
      </w:r>
      <w:r>
        <w:t xml:space="preserve">Bank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Amount (SDG)</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Astronomer satellite telemetry data processing and analysis for the Khartoum region, including raw signal interpretation and calibration reports</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153,000</w:t>
            </w:r>
          </w:p>
        </w:tc>
      </w:tr>
      <w:tr>
        <w:tc>
          <w:tcPr/>
          <w:p>
            <w:pPr>
              <w:pStyle w:val="Compact"/>
              <w:jc w:val="left"/>
            </w:pPr>
            <w:r>
              <w:t xml:space="preserve">2</w:t>
            </w:r>
          </w:p>
        </w:tc>
        <w:tc>
          <w:tcPr/>
          <w:p>
            <w:pPr>
              <w:pStyle w:val="Compact"/>
              <w:jc w:val="left"/>
            </w:pPr>
            <w:r>
              <w:t xml:space="preserve">Astronomer deep-sky imaging and astrophotography services for the Sudan Khartoum astronomical observatory upgrade project, including equipment setup and calibration</w:t>
            </w:r>
          </w:p>
        </w:tc>
        <w:tc>
          <w:tcPr/>
          <w:p>
            <w:pPr>
              <w:pStyle w:val="Compact"/>
              <w:jc w:val="left"/>
            </w:pPr>
            <w:r>
              <w:t xml:space="preserve">45 hrs</w:t>
            </w:r>
          </w:p>
        </w:tc>
        <w:tc>
          <w:tcPr/>
          <w:p>
            <w:pPr>
              <w:pStyle w:val="Compact"/>
              <w:jc w:val="left"/>
            </w:pPr>
            <w:r>
              <w:t xml:space="preserve">12,000</w:t>
            </w:r>
          </w:p>
        </w:tc>
        <w:tc>
          <w:tcPr/>
          <w:p>
            <w:pPr>
              <w:pStyle w:val="Compact"/>
              <w:jc w:val="left"/>
            </w:pPr>
            <w:r>
              <w:t xml:space="preserve">540,000</w:t>
            </w:r>
          </w:p>
        </w:tc>
        <w:tc>
          <w:tcPr/>
          <w:p>
            <w:pPr>
              <w:pStyle w:val="Compact"/>
              <w:jc w:val="left"/>
            </w:pPr>
            <w:r>
              <w:t xml:space="preserve">81,000</w:t>
            </w:r>
          </w:p>
        </w:tc>
      </w:tr>
      <w:tr>
        <w:tc>
          <w:tcPr/>
          <w:p>
            <w:pPr>
              <w:pStyle w:val="Compact"/>
              <w:jc w:val="left"/>
            </w:pPr>
            <w:r>
              <w:t xml:space="preserve">3</w:t>
            </w:r>
          </w:p>
        </w:tc>
        <w:tc>
          <w:tcPr/>
          <w:p>
            <w:pPr>
              <w:pStyle w:val="Compact"/>
              <w:jc w:val="left"/>
            </w:pPr>
            <w:r>
              <w:t xml:space="preserve">Astronomer meteorological satellite data integration for Sudan Khartoum agricultural forecasting, providing weekly reports and seasonal trend analysis</w:t>
            </w:r>
          </w:p>
        </w:tc>
        <w:tc>
          <w:tcPr/>
          <w:p>
            <w:pPr>
              <w:pStyle w:val="Compact"/>
              <w:jc w:val="left"/>
            </w:pPr>
            <w:r>
              <w:t xml:space="preserve">22 weeks</w:t>
            </w:r>
          </w:p>
        </w:tc>
        <w:tc>
          <w:tcPr/>
          <w:p>
            <w:pPr>
              <w:pStyle w:val="Compact"/>
              <w:jc w:val="left"/>
            </w:pPr>
            <w:r>
              <w:t xml:space="preserve">15,000</w:t>
            </w:r>
          </w:p>
        </w:tc>
        <w:tc>
          <w:tcPr/>
          <w:p>
            <w:pPr>
              <w:pStyle w:val="Compact"/>
              <w:jc w:val="left"/>
            </w:pPr>
            <w:r>
              <w:t xml:space="preserve">330,000</w:t>
            </w:r>
          </w:p>
        </w:tc>
        <w:tc>
          <w:tcPr/>
          <w:p>
            <w:pPr>
              <w:pStyle w:val="Compact"/>
              <w:jc w:val="left"/>
            </w:pPr>
            <w:r>
              <w:t xml:space="preserve">49,500</w:t>
            </w:r>
          </w:p>
        </w:tc>
      </w:tr>
      <w:tr>
        <w:tc>
          <w:tcPr/>
          <w:p>
            <w:pPr>
              <w:pStyle w:val="Compact"/>
              <w:jc w:val="left"/>
            </w:pPr>
            <w:r>
              <w:t xml:space="preserve">4</w:t>
            </w:r>
          </w:p>
        </w:tc>
        <w:tc>
          <w:tcPr/>
          <w:p>
            <w:pPr>
              <w:pStyle w:val="Compact"/>
              <w:jc w:val="left"/>
            </w:pPr>
            <w:r>
              <w:t xml:space="preserve">Astronomer GPS and GNSS positioning system maintenance and recalibration for the Sudan Khartoum geodetic survey network</w:t>
            </w:r>
          </w:p>
        </w:tc>
        <w:tc>
          <w:tcPr/>
          <w:p>
            <w:pPr>
              <w:pStyle w:val="Compact"/>
              <w:jc w:val="left"/>
            </w:pPr>
            <w:r>
              <w:t xml:space="preserve">8 units</w:t>
            </w:r>
          </w:p>
        </w:tc>
        <w:tc>
          <w:tcPr/>
          <w:p>
            <w:pPr>
              <w:pStyle w:val="Compact"/>
              <w:jc w:val="left"/>
            </w:pPr>
            <w:r>
              <w:t xml:space="preserve">45,000</w:t>
            </w:r>
          </w:p>
        </w:tc>
        <w:tc>
          <w:tcPr/>
          <w:p>
            <w:pPr>
              <w:pStyle w:val="Compact"/>
              <w:jc w:val="left"/>
            </w:pPr>
            <w:r>
              <w:t xml:space="preserve">360,000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Astronomer technical training workshop for Khartoum University staff on satellite data interpretation and orbital mechanics fundamentals</w:t>
            </w:r>
          </w:p>
        </w:tc>
        <w:tc>
          <w:tcPr/>
          <w:p>
            <w:pPr>
              <w:pStyle w:val="Compact"/>
              <w:jc w:val="left"/>
            </w:pPr>
            <w:r>
              <w:t xml:space="preserve">3 sessions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15,750</w:t>
            </w:r>
          </w:p>
        </w:tc>
      </w:tr>
      <w:tr>
        <w:tc>
          <w:tcPr/>
          <w:p>
            <w:pPr>
              <w:pStyle w:val="Compact"/>
              <w:jc w:val="left"/>
            </w:pPr>
            <w:r>
              <w:t xml:space="preserve">6</w:t>
            </w:r>
          </w:p>
        </w:tc>
        <w:tc>
          <w:tcPr/>
          <w:p>
            <w:pPr>
              <w:pStyle w:val="Compact"/>
              <w:jc w:val="left"/>
            </w:pPr>
            <w:r>
              <w:t xml:space="preserve">Astronomer software license renewal for the Sudan Khartoum data visualization platform (annual subscription, 10 user seats)</w:t>
            </w:r>
          </w:p>
        </w:tc>
        <w:tc>
          <w:tcPr/>
          <w:p>
            <w:pPr>
              <w:pStyle w:val="Compact"/>
              <w:jc w:val="left"/>
            </w:pPr>
            <w:r>
              <w:t xml:space="preserve">10 seats</w:t>
            </w:r>
          </w:p>
        </w:tc>
        <w:tc>
          <w:tcPr/>
          <w:p>
            <w:pPr>
              <w:pStyle w:val="Compact"/>
              <w:jc w:val="left"/>
            </w:pPr>
            <w:r>
              <w:t xml:space="preserve">28,000</w:t>
            </w:r>
          </w:p>
        </w:tc>
        <w:tc>
          <w:tcPr/>
          <w:p>
            <w:pPr>
              <w:pStyle w:val="Compact"/>
              <w:jc w:val="left"/>
            </w:pPr>
            <w:r>
              <w:t xml:space="preserve">280,000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2,635,000.00</w:t>
            </w:r>
          </w:p>
        </w:tc>
      </w:tr>
      <w:tr>
        <w:tc>
          <w:tcPr/>
          <w:p>
            <w:pPr>
              <w:pStyle w:val="Compact"/>
              <w:jc w:val="left"/>
            </w:pPr>
            <w:r>
              <w:t xml:space="preserve">VAT (15%)</w:t>
            </w:r>
          </w:p>
        </w:tc>
        <w:tc>
          <w:tcPr/>
          <w:p>
            <w:pPr>
              <w:pStyle w:val="Compact"/>
              <w:jc w:val="left"/>
            </w:pPr>
            <w:r>
              <w:t xml:space="preserve">395,250.00</w:t>
            </w:r>
          </w:p>
        </w:tc>
      </w:tr>
      <w:tr>
        <w:tc>
          <w:tcPr/>
          <w:p>
            <w:pPr>
              <w:pStyle w:val="Compact"/>
              <w:jc w:val="left"/>
            </w:pPr>
            <w:r>
              <w:t xml:space="preserve">Service Surcharge (Sudan Khartoum local operations)</w:t>
            </w:r>
          </w:p>
        </w:tc>
        <w:tc>
          <w:tcPr/>
          <w:p>
            <w:pPr>
              <w:pStyle w:val="Compact"/>
              <w:jc w:val="left"/>
            </w:pPr>
            <w:r>
              <w:t xml:space="preserve">18,445.00</w:t>
            </w:r>
          </w:p>
        </w:tc>
      </w:tr>
      <w:tr>
        <w:tc>
          <w:tcPr/>
          <w:p>
            <w:pPr>
              <w:pStyle w:val="Compact"/>
              <w:jc w:val="left"/>
            </w:pPr>
            <w:r>
              <w:t xml:space="preserve">Discount (Early Payment – 2%)</w:t>
            </w:r>
          </w:p>
        </w:tc>
        <w:tc>
          <w:tcPr/>
          <w:p>
            <w:pPr>
              <w:pStyle w:val="Compact"/>
              <w:jc w:val="left"/>
            </w:pPr>
            <w:r>
              <w:t xml:space="preserve">-52,700.00</w:t>
            </w:r>
          </w:p>
        </w:tc>
      </w:tr>
      <w:tr>
        <w:tc>
          <w:tcPr/>
          <w:p>
            <w:pPr>
              <w:pStyle w:val="Compact"/>
              <w:jc w:val="left"/>
            </w:pPr>
            <w:r>
              <w:t xml:space="preserve">Grand Total Due</w:t>
            </w:r>
          </w:p>
        </w:tc>
        <w:tc>
          <w:tcPr/>
          <w:p>
            <w:pPr>
              <w:pStyle w:val="Compact"/>
              <w:jc w:val="left"/>
            </w:pPr>
            <w:r>
              <w:t xml:space="preserve">3,995,995.00 SDG</w:t>
            </w:r>
          </w:p>
        </w:tc>
      </w:tr>
    </w:tbl>
    <w:bookmarkStart w:id="24" w:name="notes-regarding-this-invoice"/>
    <w:p>
      <w:pPr>
        <w:pStyle w:val="Heading3"/>
      </w:pPr>
      <w:r>
        <w:t xml:space="preserve">Notes Regarding This Invoice</w:t>
      </w:r>
    </w:p>
    <w:p>
      <w:pPr>
        <w:pStyle w:val="FirstParagraph"/>
      </w:pPr>
      <w:r>
        <w:t xml:space="preserve">This Invoice has been issued by Astronomer Scientific Services in accordance with the terms outlined in Contract Reference CU-RI-2025-AST-012, governing the provision of astronomical and satellite-based services to the Khartoum University Research Institute located in Sudan Khartoum.</w:t>
      </w:r>
    </w:p>
    <w:p>
      <w:pPr>
        <w:pStyle w:val="BodyText"/>
      </w:pPr>
      <w:r>
        <w:t xml:space="preserve">All services rendered under this Invoice were performed by certified Astronomer specialists operating from our primary facility in Sudan Khartoum. The Astronomer team ensured full compliance with the National Telecommunications and Space Agency of Sudan regulations throughout the service period.</w:t>
      </w:r>
    </w:p>
    <w:p>
      <w:pPr>
        <w:pStyle w:val="BodyText"/>
      </w:pPr>
      <w:r>
        <w:t xml:space="preserve">Please note that the Astronomer data processing services described in line items 1 through 3 were conducted in coordination with the Sudan Khartoum meteorological office to ensure accurate regional calibration. All deliverables have been accepted in writing by the project supervisor as of 30 May 2025.</w:t>
      </w:r>
    </w:p>
    <w:p>
      <w:pPr>
        <w:pStyle w:val="BodyText"/>
      </w:pPr>
      <w:r>
        <w:t xml:space="preserve">The Astronomer software platform referenced in line item 6 is licensed exclusively for use within the Sudan Khartoum metropolitan area and its surrounding research institutions. Unauthorized redistribution of Astronomer software components is strictly prohibited under Sudanese intellectual property law.</w:t>
      </w:r>
    </w:p>
    <w:bookmarkEnd w:id="24"/>
    <w:bookmarkStart w:id="25" w:name="payment-terms-and-conditions"/>
    <w:p>
      <w:pPr>
        <w:pStyle w:val="Heading3"/>
      </w:pPr>
      <w:r>
        <w:t xml:space="preserve">Payment Terms and Conditions</w:t>
      </w:r>
    </w:p>
    <w:p>
      <w:pPr>
        <w:pStyle w:val="FirstParagraph"/>
      </w:pPr>
      <w:r>
        <w:rPr>
          <w:bCs/>
          <w:b/>
        </w:rPr>
        <w:t xml:space="preserve">Due Date:</w:t>
      </w:r>
      <w:r>
        <w:t xml:space="preserve"> </w:t>
      </w:r>
      <w:r>
        <w:t xml:space="preserve">This Invoice is payable within thirty (30) calendar days from the issue date, no later than 15 July 2025.</w:t>
      </w:r>
    </w:p>
    <w:p>
      <w:pPr>
        <w:pStyle w:val="BodyText"/>
      </w:pPr>
      <w:r>
        <w:rPr>
          <w:bCs/>
          <w:b/>
        </w:rPr>
        <w:t xml:space="preserve">Bank Details:</w:t>
      </w:r>
      <w:r>
        <w:t xml:space="preserve"> </w:t>
      </w:r>
      <w:r>
        <w:t xml:space="preserve">Astronomer Scientific Services, National Bank of Sudan, Branch: Khartoum Central, Account No: 0045-8821-3367-9912, SWIFT: NBSUSD2X.</w:t>
      </w:r>
    </w:p>
    <w:p>
      <w:pPr>
        <w:pStyle w:val="BodyText"/>
      </w:pPr>
      <w:r>
        <w:rPr>
          <w:bCs/>
          <w:b/>
        </w:rPr>
        <w:t xml:space="preserve">Late Payment:</w:t>
      </w:r>
      <w:r>
        <w:t xml:space="preserve"> </w:t>
      </w:r>
      <w:r>
        <w:t xml:space="preserve">A penalty of 2% per month will be applied to any outstanding balance on this Invoice after the due date, in accordance with Sudanese commercial law.</w:t>
      </w:r>
    </w:p>
    <w:p>
      <w:pPr>
        <w:pStyle w:val="BodyText"/>
      </w:pPr>
      <w:r>
        <w:rPr>
          <w:bCs/>
          <w:b/>
        </w:rPr>
        <w:t xml:space="preserve">Disputes:</w:t>
      </w:r>
      <w:r>
        <w:t xml:space="preserve"> </w:t>
      </w:r>
      <w:r>
        <w:t xml:space="preserve">Any discrepancies regarding this Invoice must be reported in writing to the Astronomer billing department in Sudan Khartoum within fourteen (14) days of receipt. Failure to do so constitutes acceptance of the Invoice as issued.</w:t>
      </w:r>
    </w:p>
    <w:p>
      <w:pPr>
        <w:pStyle w:val="BodyText"/>
      </w:pPr>
      <w:r>
        <w:rPr>
          <w:bCs/>
          <w:b/>
        </w:rPr>
        <w:t xml:space="preserve">Currency:</w:t>
      </w:r>
      <w:r>
        <w:t xml:space="preserve"> </w:t>
      </w:r>
      <w:r>
        <w:t xml:space="preserve">All amounts on this Invoice are denominated in Sudanese Pounds (SDG). International payments, if applicable, will be converted at the Central Bank of Sudan's official exchange rate on the date of payment.</w:t>
      </w:r>
    </w:p>
    <w:bookmarkEnd w:id="25"/>
    <w:p>
      <w:pPr>
        <w:pStyle w:val="BodyText"/>
      </w:pPr>
      <w:r>
        <w:rPr>
          <w:bCs/>
          <w:b/>
        </w:rPr>
        <w:t xml:space="preserve">Astronomer Scientific Services</w:t>
      </w:r>
      <w:r>
        <w:t xml:space="preserve"> </w:t>
      </w:r>
      <w:r>
        <w:t xml:space="preserve">| 142 El-Merghani Street, Sudan Khartoum | Tel: +249-183-456-789</w:t>
      </w:r>
    </w:p>
    <w:p>
      <w:pPr>
        <w:pStyle w:val="BodyText"/>
      </w:pPr>
      <w:r>
        <w:t xml:space="preserve">This Invoice was generated electronically and is valid without a physical signature. For verification, contact billing@astronomer-sudan.com.</w:t>
      </w:r>
    </w:p>
    <w:p>
      <w:pPr>
        <w:pStyle w:val="BodyText"/>
      </w:pPr>
      <w:r>
        <w:t xml:space="preserve">Thank you for choosing Astronomer Scientific Services in Sudan Khartoum. We appreciate your continued partnership.</w:t>
      </w:r>
    </w:p>
    <w:p>
      <w:pPr>
        <w:pStyle w:val="BodyText"/>
      </w:pPr>
      <w:r>
        <w:t xml:space="preserve">Invoice AST-2024-00387 | Page 1 of 1 | Generated: 15 June 2025 | Astronomer Scientific Services,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Scientific Services - Sudan Khartoum</dc:title>
  <dc:creator/>
  <dc:language>en</dc:language>
  <cp:keywords/>
  <dcterms:created xsi:type="dcterms:W3CDTF">2026-10-10T05:11:18Z</dcterms:created>
  <dcterms:modified xsi:type="dcterms:W3CDTF">2026-10-10T05:11:18Z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