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Ankara,</w:t>
      </w:r>
      <w:r>
        <w:t xml:space="preserve"> </w:t>
      </w:r>
      <w:r>
        <w:t xml:space="preserve">Turkey</w:t>
      </w:r>
    </w:p>
    <w:p>
      <w:pPr>
        <w:pStyle w:val="FirstParagraph"/>
      </w:pPr>
      <w:r>
        <w:t xml:space="preserve">INVOICE</w:t>
      </w:r>
    </w:p>
    <w:p>
      <w:pPr>
        <w:pStyle w:val="BodyText"/>
      </w:pPr>
      <w:r>
        <w:t xml:space="preserve">Invoice No: INV-ANK-2025-00472</w:t>
      </w:r>
    </w:p>
    <w:p>
      <w:pPr>
        <w:pStyle w:val="BodyText"/>
      </w:pPr>
      <w:r>
        <w:t xml:space="preserve">PAID</w:t>
      </w:r>
    </w:p>
    <w:bookmarkStart w:id="20" w:name="Xf7e50a015da15ccc589d558d82e07f6810bcb2e"/>
    <w:p>
      <w:pPr>
        <w:pStyle w:val="Heading3"/>
      </w:pPr>
      <w:r>
        <w:t xml:space="preserve">Ankara Celestial Observatory &amp; Research Institute</w:t>
      </w:r>
    </w:p>
    <w:p>
      <w:pPr>
        <w:pStyle w:val="FirstParagraph"/>
      </w:pPr>
      <w:r>
        <w:t xml:space="preserve">Atatürk Bulvarı No. 142, Çankaya</w:t>
      </w:r>
    </w:p>
    <w:p>
      <w:pPr>
        <w:pStyle w:val="BodyText"/>
      </w:pPr>
      <w:r>
        <w:t xml:space="preserve">Ankara 06700, Turkey Ankara</w:t>
      </w:r>
    </w:p>
    <w:p>
      <w:pPr>
        <w:pStyle w:val="BodyText"/>
      </w:pPr>
      <w:r>
        <w:t xml:space="preserve">Tax ID: 1234567890</w:t>
      </w:r>
    </w:p>
    <w:p>
      <w:pPr>
        <w:pStyle w:val="BodyText"/>
      </w:pPr>
      <w:r>
        <w:t xml:space="preserve">VAT No: TR-12345678901</w:t>
      </w:r>
    </w:p>
    <w:p>
      <w:pPr>
        <w:pStyle w:val="BodyText"/>
      </w:pPr>
      <w:r>
        <w:t xml:space="preserve">Phone: +90 312 555 0142</w:t>
      </w:r>
    </w:p>
    <w:p>
      <w:pPr>
        <w:pStyle w:val="BodyText"/>
      </w:pPr>
      <w:r>
        <w:t xml:space="preserve">Email: billing@ankaracelestial.org.tr</w:t>
      </w:r>
    </w:p>
    <w:bookmarkEnd w:id="20"/>
    <w:bookmarkStart w:id="21" w:name="billed-to-client"/>
    <w:p>
      <w:pPr>
        <w:pStyle w:val="Heading4"/>
      </w:pPr>
      <w:r>
        <w:t xml:space="preserve">Billed To (Client)</w:t>
      </w:r>
    </w:p>
    <w:p>
      <w:pPr>
        <w:pStyle w:val="FirstParagraph"/>
      </w:pPr>
      <w:r>
        <w:rPr>
          <w:bCs/>
          <w:b/>
        </w:rPr>
        <w:t xml:space="preserve">Türkiye Ulusal Astronomi Derneği</w:t>
      </w:r>
    </w:p>
    <w:p>
      <w:pPr>
        <w:pStyle w:val="BodyText"/>
      </w:pPr>
      <w:r>
        <w:t xml:space="preserve">Milli Eğitim Bakanlığı, Kızılırmak Cad.</w:t>
      </w:r>
    </w:p>
    <w:p>
      <w:pPr>
        <w:pStyle w:val="BodyText"/>
      </w:pPr>
      <w:r>
        <w:t xml:space="preserve">Ankara 06530, Turkey Ankara</w:t>
      </w:r>
    </w:p>
    <w:p>
      <w:pPr>
        <w:pStyle w:val="BodyText"/>
      </w:pPr>
      <w:r>
        <w:t xml:space="preserve">Contact: Dr. Elif Yılmaz</w:t>
      </w:r>
    </w:p>
    <w:p>
      <w:pPr>
        <w:pStyle w:val="BodyText"/>
      </w:pPr>
      <w:r>
        <w:t xml:space="preserve">Email: e.yilmaz@astronomi.gov.tr</w:t>
      </w:r>
    </w:p>
    <w:bookmarkEnd w:id="21"/>
    <w:bookmarkStart w:id="22" w:name="service-provider-astronomer"/>
    <w:p>
      <w:pPr>
        <w:pStyle w:val="Heading4"/>
      </w:pPr>
      <w:r>
        <w:t xml:space="preserve">Service Provider (Astronomer)</w:t>
      </w:r>
    </w:p>
    <w:p>
      <w:pPr>
        <w:pStyle w:val="FirstParagraph"/>
      </w:pPr>
      <w:r>
        <w:rPr>
          <w:bCs/>
          <w:b/>
        </w:rPr>
        <w:t xml:space="preserve">Prof. Dr. Mehmet Kaya, Ph.D.</w:t>
      </w:r>
    </w:p>
    <w:p>
      <w:pPr>
        <w:pStyle w:val="BodyText"/>
      </w:pPr>
      <w:r>
        <w:t xml:space="preserve">Senior Astronomer &amp; Astrophysicist</w:t>
      </w:r>
    </w:p>
    <w:p>
      <w:pPr>
        <w:pStyle w:val="BodyText"/>
      </w:pPr>
      <w:r>
        <w:t xml:space="preserve">Independent Research Consultant</w:t>
      </w:r>
    </w:p>
    <w:p>
      <w:pPr>
        <w:pStyle w:val="BodyText"/>
      </w:pPr>
      <w:r>
        <w:t xml:space="preserve">Ankara, Turkey Ankara</w:t>
      </w:r>
    </w:p>
    <w:p>
      <w:pPr>
        <w:pStyle w:val="BodyText"/>
      </w:pPr>
      <w:r>
        <w:t xml:space="preserve">License No: TR-AST-2019-0034</w:t>
      </w:r>
    </w:p>
    <w:p>
      <w:pPr>
        <w:pStyle w:val="BodyText"/>
      </w:pPr>
      <w:r>
        <w:t xml:space="preserve">Email: m.kaya@astronomer-ankara.com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Date:</w:t>
            </w:r>
          </w:p>
        </w:tc>
        <w:tc>
          <w:tcPr/>
          <w:p>
            <w:pPr>
              <w:pStyle w:val="Compact"/>
              <w:jc w:val="left"/>
            </w:pPr>
            <w:r>
              <w:t xml:space="preserve">15 June 2025</w:t>
            </w:r>
          </w:p>
        </w:tc>
      </w:tr>
      <w:tr>
        <w:tc>
          <w:tcPr/>
          <w:p>
            <w:pPr>
              <w:pStyle w:val="Compact"/>
              <w:jc w:val="left"/>
            </w:pPr>
            <w:r>
              <w:t xml:space="preserve">Due Date:</w:t>
            </w:r>
          </w:p>
        </w:tc>
        <w:tc>
          <w:tcPr/>
          <w:p>
            <w:pPr>
              <w:pStyle w:val="Compact"/>
              <w:jc w:val="left"/>
            </w:pPr>
            <w:r>
              <w:t xml:space="preserve">30 June 2025</w:t>
            </w:r>
          </w:p>
        </w:tc>
      </w:tr>
      <w:tr>
        <w:tc>
          <w:tcPr/>
          <w:p>
            <w:pPr>
              <w:pStyle w:val="Compact"/>
              <w:jc w:val="left"/>
            </w:pPr>
            <w:r>
              <w:t xml:space="preserve">Service Period:</w:t>
            </w:r>
          </w:p>
        </w:tc>
        <w:tc>
          <w:tcPr/>
          <w:p>
            <w:pPr>
              <w:pStyle w:val="Compact"/>
              <w:jc w:val="left"/>
            </w:pPr>
            <w:r>
              <w:t xml:space="preserve">01 May 2025 – 31 May 2025</w:t>
            </w:r>
          </w:p>
        </w:tc>
      </w:tr>
      <w:tr>
        <w:tc>
          <w:tcPr/>
          <w:p>
            <w:pPr>
              <w:pStyle w:val="Compact"/>
              <w:jc w:val="left"/>
            </w:pPr>
            <w:r>
              <w:t xml:space="preserve">Payment Method:</w:t>
            </w:r>
          </w:p>
        </w:tc>
        <w:tc>
          <w:tcPr/>
          <w:p>
            <w:pPr>
              <w:pStyle w:val="Compact"/>
              <w:jc w:val="left"/>
            </w:pPr>
            <w:r>
              <w:t xml:space="preserve">Bank Transfer – Ziraat Bankası, Ankara Branch</w:t>
            </w:r>
          </w:p>
        </w:tc>
      </w:tr>
      <w:tr>
        <w:tc>
          <w:tcPr/>
          <w:p>
            <w:pPr>
              <w:pStyle w:val="Compact"/>
              <w:jc w:val="left"/>
            </w:pPr>
            <w:r>
              <w:t xml:space="preserve">IBAN:</w:t>
            </w:r>
          </w:p>
        </w:tc>
        <w:tc>
          <w:tcPr/>
          <w:p>
            <w:pPr>
              <w:pStyle w:val="Compact"/>
              <w:jc w:val="left"/>
            </w:pPr>
            <w:r>
              <w:t xml:space="preserve">TR12 0001 0002 3456 7890 1234 56</w:t>
            </w:r>
          </w:p>
        </w:tc>
      </w:tr>
      <w:tr>
        <w:tc>
          <w:tcPr/>
          <w:p>
            <w:pPr>
              <w:pStyle w:val="Compact"/>
              <w:jc w:val="left"/>
            </w:pPr>
            <w:r>
              <w:t xml:space="preserve">Currency:</w:t>
            </w:r>
          </w:p>
        </w:tc>
        <w:tc>
          <w:tcPr/>
          <w:p>
            <w:pPr>
              <w:pStyle w:val="Compact"/>
              <w:jc w:val="left"/>
            </w:pPr>
            <w:r>
              <w:t xml:space="preserve">Turkish Lira (TRY / ₺)</w:t>
            </w:r>
          </w:p>
        </w:tc>
      </w:tr>
    </w:tbl>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Astronomer Services</w:t>
            </w:r>
          </w:p>
        </w:tc>
        <w:tc>
          <w:tcPr/>
          <w:p>
            <w:pPr>
              <w:pStyle w:val="Compact"/>
              <w:jc w:val="left"/>
            </w:pPr>
            <w:r>
              <w:t xml:space="preserve">Duration / Qty</w:t>
            </w:r>
          </w:p>
        </w:tc>
        <w:tc>
          <w:tcPr/>
          <w:p>
            <w:pPr>
              <w:pStyle w:val="Compact"/>
              <w:jc w:val="left"/>
            </w:pPr>
            <w:r>
              <w:t xml:space="preserve">Unit 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Professional Astronomer consultation and site assessment for the new 2.4-meter optical telescope installation at the Ankara Celestial Observatory. The Astronomer conducted a full atmospheric transparency survey, evaluated light pollution indices across the Ankara metropolitan region, and provided a detailed feasibility report for optimal telescope placement in Turkey Ankara.</w:t>
            </w:r>
          </w:p>
        </w:tc>
        <w:tc>
          <w:tcPr/>
          <w:p>
            <w:pPr>
              <w:pStyle w:val="Compact"/>
              <w:jc w:val="left"/>
            </w:pPr>
            <w:r>
              <w:t xml:space="preserve">5 days</w:t>
            </w:r>
          </w:p>
        </w:tc>
        <w:tc>
          <w:tcPr/>
          <w:p>
            <w:pPr>
              <w:pStyle w:val="Compact"/>
              <w:jc w:val="left"/>
            </w:pPr>
            <w:r>
              <w:t xml:space="preserve">₺ 12,500.00</w:t>
            </w:r>
          </w:p>
        </w:tc>
        <w:tc>
          <w:tcPr/>
          <w:p>
            <w:pPr>
              <w:pStyle w:val="Compact"/>
              <w:jc w:val="left"/>
            </w:pPr>
            <w:r>
              <w:t xml:space="preserve">₺ 62,500.00</w:t>
            </w:r>
          </w:p>
        </w:tc>
      </w:tr>
      <w:tr>
        <w:tc>
          <w:tcPr/>
          <w:p>
            <w:pPr>
              <w:pStyle w:val="Compact"/>
              <w:jc w:val="left"/>
            </w:pPr>
            <w:r>
              <w:t xml:space="preserve">2</w:t>
            </w:r>
          </w:p>
        </w:tc>
        <w:tc>
          <w:tcPr/>
          <w:p>
            <w:pPr>
              <w:pStyle w:val="Compact"/>
              <w:jc w:val="left"/>
            </w:pPr>
            <w:r>
              <w:t xml:space="preserve">Astronomer-led public outreach and educational program design for the Ankara Science Festival 2025. The Astronomer developed a 12-session curriculum covering celestial navigation, stellar classification, and exoplanet detection methods. All materials were localized for audiences in Turkey Ankara and delivered in both Turkish and English.</w:t>
            </w:r>
          </w:p>
        </w:tc>
        <w:tc>
          <w:tcPr/>
          <w:p>
            <w:pPr>
              <w:pStyle w:val="Compact"/>
              <w:jc w:val="left"/>
            </w:pPr>
            <w:r>
              <w:t xml:space="preserve">12 sessions</w:t>
            </w:r>
          </w:p>
        </w:tc>
        <w:tc>
          <w:tcPr/>
          <w:p>
            <w:pPr>
              <w:pStyle w:val="Compact"/>
              <w:jc w:val="left"/>
            </w:pPr>
            <w:r>
              <w:t xml:space="preserve">₺ 4,800.00</w:t>
            </w:r>
          </w:p>
        </w:tc>
        <w:tc>
          <w:tcPr/>
          <w:p>
            <w:pPr>
              <w:pStyle w:val="Compact"/>
              <w:jc w:val="left"/>
            </w:pPr>
            <w:r>
              <w:t xml:space="preserve">₺ 57,600.00</w:t>
            </w:r>
          </w:p>
        </w:tc>
      </w:tr>
      <w:tr>
        <w:tc>
          <w:tcPr/>
          <w:p>
            <w:pPr>
              <w:pStyle w:val="Compact"/>
              <w:jc w:val="left"/>
            </w:pPr>
            <w:r>
              <w:t xml:space="preserve">3</w:t>
            </w:r>
          </w:p>
        </w:tc>
        <w:tc>
          <w:tcPr/>
          <w:p>
            <w:pPr>
              <w:pStyle w:val="Compact"/>
              <w:jc w:val="left"/>
            </w:pPr>
            <w:r>
              <w:t xml:space="preserve">Advanced astrophotography training workshop for 25 graduate students at Middle East Technical University (METU), Ankara. The Astronomer provided hands-on instruction in deep-sky imaging, spectroscopy, and data reduction pipelines. Equipment calibration and software setup were performed on-site in Turkey Ankara.</w:t>
            </w:r>
          </w:p>
        </w:tc>
        <w:tc>
          <w:tcPr/>
          <w:p>
            <w:pPr>
              <w:pStyle w:val="Compact"/>
              <w:jc w:val="left"/>
            </w:pPr>
            <w:r>
              <w:t xml:space="preserve">3 days</w:t>
            </w:r>
          </w:p>
        </w:tc>
        <w:tc>
          <w:tcPr/>
          <w:p>
            <w:pPr>
              <w:pStyle w:val="Compact"/>
              <w:jc w:val="left"/>
            </w:pPr>
            <w:r>
              <w:t xml:space="preserve">₺ 18,000.00</w:t>
            </w:r>
          </w:p>
        </w:tc>
        <w:tc>
          <w:tcPr/>
          <w:p>
            <w:pPr>
              <w:pStyle w:val="Compact"/>
              <w:jc w:val="left"/>
            </w:pPr>
            <w:r>
              <w:t xml:space="preserve">₺ 54,000.00</w:t>
            </w:r>
          </w:p>
        </w:tc>
      </w:tr>
      <w:tr>
        <w:tc>
          <w:tcPr/>
          <w:p>
            <w:pPr>
              <w:pStyle w:val="Compact"/>
              <w:jc w:val="left"/>
            </w:pPr>
            <w:r>
              <w:t xml:space="preserve">4</w:t>
            </w:r>
          </w:p>
        </w:tc>
        <w:tc>
          <w:tcPr/>
          <w:p>
            <w:pPr>
              <w:pStyle w:val="Compact"/>
              <w:jc w:val="left"/>
            </w:pPr>
            <w:r>
              <w:t xml:space="preserve">Monthly astronomical monitoring and data analysis for the Ankara Regional Seismic-Astronomical Correlation Study. The Astronomer processed 4,200 hours of photometric data, identified 17 variable star candidates, and submitted a peer-reviewed report to the Turkish Academy of Sciences.</w:t>
            </w:r>
          </w:p>
        </w:tc>
        <w:tc>
          <w:tcPr/>
          <w:p>
            <w:pPr>
              <w:pStyle w:val="Compact"/>
              <w:jc w:val="left"/>
            </w:pPr>
            <w:r>
              <w:t xml:space="preserve">1 month</w:t>
            </w:r>
          </w:p>
        </w:tc>
        <w:tc>
          <w:tcPr/>
          <w:p>
            <w:pPr>
              <w:pStyle w:val="Compact"/>
              <w:jc w:val="left"/>
            </w:pPr>
            <w:r>
              <w:t xml:space="preserve">₺ 35,000.00</w:t>
            </w:r>
          </w:p>
        </w:tc>
        <w:tc>
          <w:tcPr/>
          <w:p>
            <w:pPr>
              <w:pStyle w:val="Compact"/>
              <w:jc w:val="left"/>
            </w:pPr>
            <w:r>
              <w:t xml:space="preserve">₺ 35,000.00</w:t>
            </w:r>
          </w:p>
        </w:tc>
      </w:tr>
      <w:tr>
        <w:tc>
          <w:tcPr/>
          <w:p>
            <w:pPr>
              <w:pStyle w:val="Compact"/>
              <w:jc w:val="left"/>
            </w:pPr>
            <w:r>
              <w:t xml:space="preserve">5</w:t>
            </w:r>
          </w:p>
        </w:tc>
        <w:tc>
          <w:tcPr/>
          <w:p>
            <w:pPr>
              <w:pStyle w:val="Compact"/>
              <w:jc w:val="left"/>
            </w:pPr>
            <w:r>
              <w:t xml:space="preserve">Technical review and certification of the Ankara University Astronomy Department's new CCD imaging array. The Astronomer inspected all 64 detector modules, verified quantum efficiency specifications, and issued a compliance certificate in accordance with Turkish Ministry of Science and Technology regulations.</w:t>
            </w:r>
          </w:p>
        </w:tc>
        <w:tc>
          <w:tcPr/>
          <w:p>
            <w:pPr>
              <w:pStyle w:val="Compact"/>
              <w:jc w:val="left"/>
            </w:pPr>
            <w:r>
              <w:t xml:space="preserve">2 days</w:t>
            </w:r>
          </w:p>
        </w:tc>
        <w:tc>
          <w:tcPr/>
          <w:p>
            <w:pPr>
              <w:pStyle w:val="Compact"/>
              <w:jc w:val="left"/>
            </w:pPr>
            <w:r>
              <w:t xml:space="preserve">₺ 15,000.00</w:t>
            </w:r>
          </w:p>
        </w:tc>
        <w:tc>
          <w:tcPr/>
          <w:p>
            <w:pPr>
              <w:pStyle w:val="Compact"/>
              <w:jc w:val="left"/>
            </w:pPr>
            <w:r>
              <w:t xml:space="preserve">₺ 30,000.00</w:t>
            </w:r>
          </w:p>
        </w:tc>
      </w:tr>
      <w:tr>
        <w:tc>
          <w:tcPr/>
          <w:p>
            <w:pPr>
              <w:pStyle w:val="Compact"/>
              <w:jc w:val="left"/>
            </w:pPr>
            <w:r>
              <w:t xml:space="preserve">6</w:t>
            </w:r>
          </w:p>
        </w:tc>
        <w:tc>
          <w:tcPr/>
          <w:p>
            <w:pPr>
              <w:pStyle w:val="Compact"/>
              <w:jc w:val="left"/>
            </w:pPr>
            <w:r>
              <w:t xml:space="preserve">Emergency Astronomer on-call retainer for the Ankara Meteor Shower Observation Network (May 2025). The Astronomer was available 24/7 for real-time meteor flux analysis, orbital trajectory calculations, and public safety advisories during the Perseid and Eta Aquariid shower windows over Turkey Ankara.</w:t>
            </w:r>
          </w:p>
        </w:tc>
        <w:tc>
          <w:tcPr/>
          <w:p>
            <w:pPr>
              <w:pStyle w:val="Compact"/>
              <w:jc w:val="left"/>
            </w:pPr>
            <w:r>
              <w:t xml:space="preserve">1 month</w:t>
            </w:r>
          </w:p>
        </w:tc>
        <w:tc>
          <w:tcPr/>
          <w:p>
            <w:pPr>
              <w:pStyle w:val="Compact"/>
              <w:jc w:val="left"/>
            </w:pPr>
            <w:r>
              <w:t xml:space="preserve">₺ 22,000.00</w:t>
            </w:r>
          </w:p>
        </w:tc>
        <w:tc>
          <w:tcPr/>
          <w:p>
            <w:pPr>
              <w:pStyle w:val="Compact"/>
              <w:jc w:val="left"/>
            </w:pPr>
            <w:r>
              <w:t xml:space="preserve">₺ 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261,100.00</w:t>
            </w:r>
          </w:p>
        </w:tc>
      </w:tr>
      <w:tr>
        <w:tc>
          <w:tcPr/>
          <w:p>
            <w:pPr>
              <w:pStyle w:val="Compact"/>
              <w:jc w:val="left"/>
            </w:pPr>
            <w:r>
              <w:t xml:space="preserve">VAT (KDV) – 20%</w:t>
            </w:r>
          </w:p>
        </w:tc>
        <w:tc>
          <w:tcPr/>
          <w:p>
            <w:pPr>
              <w:pStyle w:val="Compact"/>
              <w:jc w:val="left"/>
            </w:pPr>
            <w:r>
              <w:t xml:space="preserve">₺ 52,220.00</w:t>
            </w:r>
          </w:p>
        </w:tc>
      </w:tr>
      <w:tr>
        <w:tc>
          <w:tcPr/>
          <w:p>
            <w:pPr>
              <w:pStyle w:val="Compact"/>
              <w:jc w:val="left"/>
            </w:pPr>
            <w:r>
              <w:t xml:space="preserve">Special Occupational Tax (ÖTV)</w:t>
            </w:r>
          </w:p>
        </w:tc>
        <w:tc>
          <w:tcPr/>
          <w:p>
            <w:pPr>
              <w:pStyle w:val="Compact"/>
              <w:jc w:val="left"/>
            </w:pPr>
            <w:r>
              <w:t xml:space="preserve">₺ 0.00</w:t>
            </w:r>
          </w:p>
        </w:tc>
      </w:tr>
      <w:tr>
        <w:tc>
          <w:tcPr/>
          <w:p>
            <w:pPr>
              <w:pStyle w:val="Compact"/>
              <w:jc w:val="left"/>
            </w:pPr>
            <w:r>
              <w:t xml:space="preserve">TOTAL AMOUNT DUE</w:t>
            </w:r>
          </w:p>
        </w:tc>
        <w:tc>
          <w:tcPr/>
          <w:p>
            <w:pPr>
              <w:pStyle w:val="Compact"/>
              <w:jc w:val="left"/>
            </w:pPr>
            <w:r>
              <w:t xml:space="preserve">₺ 313,320.00</w:t>
            </w:r>
          </w:p>
        </w:tc>
      </w:tr>
    </w:tbl>
    <w:bookmarkStart w:id="23" w:name="invoice-notes-terms"/>
    <w:p>
      <w:pPr>
        <w:pStyle w:val="Heading4"/>
      </w:pPr>
      <w:r>
        <w:t xml:space="preserve">Invoice Notes &amp; Terms</w:t>
      </w:r>
    </w:p>
    <w:p>
      <w:pPr>
        <w:pStyle w:val="FirstParagraph"/>
      </w:pPr>
      <w:r>
        <w:rPr>
          <w:bCs/>
          <w:b/>
        </w:rPr>
        <w:t xml:space="preserve">1.</w:t>
      </w:r>
      <w:r>
        <w:t xml:space="preserve"> </w:t>
      </w:r>
      <w:r>
        <w:t xml:space="preserve">This Invoice is issued in accordance with the Turkish Commercial Code (Türk Ticaret Kanunu) and the regulations of the Republic of Turkey Ministry of Finance. All Astronomer services rendered in Turkey Ankara are subject to the applicable VAT rate of 20% as stipulated under the Value Added Tax Law (KDV Kanunu No. 3065).</w:t>
      </w:r>
    </w:p>
    <w:p>
      <w:pPr>
        <w:pStyle w:val="BodyText"/>
      </w:pPr>
      <w:r>
        <w:rPr>
          <w:bCs/>
          <w:b/>
        </w:rPr>
        <w:t xml:space="preserve">2.</w:t>
      </w:r>
      <w:r>
        <w:t xml:space="preserve"> </w:t>
      </w:r>
      <w:r>
        <w:t xml:space="preserve">The Astronomer, Prof. Dr. Mehmet Kaya, holds a valid professional license issued by the Turkish Ministry of Science, Industry and Technology. All deliverables referenced in this Invoice have been completed and accepted by the client prior to the Invoice date.</w:t>
      </w:r>
    </w:p>
    <w:p>
      <w:pPr>
        <w:pStyle w:val="BodyText"/>
      </w:pPr>
      <w:r>
        <w:rPr>
          <w:bCs/>
          <w:b/>
        </w:rPr>
        <w:t xml:space="preserve">3.</w:t>
      </w:r>
      <w:r>
        <w:t xml:space="preserve"> </w:t>
      </w:r>
      <w:r>
        <w:t xml:space="preserve">Payment is due within 15 calendar days of the Invoice date. Late payments shall accrue interest at the statutory rate determined by the Central Bank of the Republic of Turkey (Türkiye Cumhuriyet Merkez Bankası) for the Ankara region.</w:t>
      </w:r>
    </w:p>
    <w:p>
      <w:pPr>
        <w:pStyle w:val="BodyText"/>
      </w:pPr>
      <w:r>
        <w:rPr>
          <w:bCs/>
          <w:b/>
        </w:rPr>
        <w:t xml:space="preserve">4.</w:t>
      </w:r>
      <w:r>
        <w:t xml:space="preserve"> </w:t>
      </w:r>
      <w:r>
        <w:t xml:space="preserve">This Invoice constitutes the final settlement for all Astronomer services performed during the period of 01 May 2025 through 31 May 2025 in Turkey Ankara. No additional charges shall apply unless a supplementary Invoice is mutually agreed upon in writing.</w:t>
      </w:r>
    </w:p>
    <w:p>
      <w:pPr>
        <w:pStyle w:val="BodyText"/>
      </w:pPr>
      <w:r>
        <w:rPr>
          <w:bCs/>
          <w:b/>
        </w:rPr>
        <w:t xml:space="preserve">5.</w:t>
      </w:r>
      <w:r>
        <w:t xml:space="preserve"> </w:t>
      </w:r>
      <w:r>
        <w:t xml:space="preserve">The client acknowledges that all intellectual property, data sets, and research outputs generated by the Astronomer during the engagement period remain the joint property of both parties, as outlined in the Master Service Agreement dated 12 January 2025, executed in Ankara, Turkey Ankara.</w:t>
      </w:r>
    </w:p>
    <w:p>
      <w:pPr>
        <w:pStyle w:val="BodyText"/>
      </w:pPr>
      <w:r>
        <w:rPr>
          <w:bCs/>
          <w:b/>
        </w:rPr>
        <w:t xml:space="preserve">6.</w:t>
      </w:r>
      <w:r>
        <w:t xml:space="preserve"> </w:t>
      </w:r>
      <w:r>
        <w:t xml:space="preserve">For any disputes arising from this Invoice, the competent courts of Ankara, Turkey Ankara shall have exclusive jurisdiction. The parties agree to attempt mediation through the Ankara Chamber of Commerce before initiating any legal proceedings.</w:t>
      </w:r>
    </w:p>
    <w:bookmarkEnd w:id="23"/>
    <w:p>
      <w:pPr>
        <w:pStyle w:val="BodyText"/>
      </w:pPr>
      <w:r>
        <w:rPr>
          <w:bCs/>
          <w:b/>
        </w:rPr>
        <w:t xml:space="preserve">INVOICE</w:t>
      </w:r>
      <w:r>
        <w:t xml:space="preserve"> </w:t>
      </w:r>
      <w:r>
        <w:t xml:space="preserve">INV-ANK-2025-00472  |  Issued by: Ankara Celestial Observatory &amp; Research Institute  |  Ankara, Turkey Ankara</w:t>
      </w:r>
    </w:p>
    <w:p>
      <w:pPr>
        <w:pStyle w:val="BodyText"/>
      </w:pPr>
      <w:r>
        <w:t xml:space="preserve">This Invoice was electronically generated and is valid without a physical signature in accordance with Turkish e-Invoice (e-Fatura) regulations.</w:t>
      </w:r>
    </w:p>
    <w:p>
      <w:pPr>
        <w:pStyle w:val="BodyText"/>
      </w:pPr>
      <w:r>
        <w:t xml:space="preserve">Thank you for your business. We appreciate the opportunity to serve the astronomical community in Turkey Ankara.</w:t>
      </w:r>
    </w:p>
    <w:p>
      <w:pPr>
        <w:pStyle w:val="BodyText"/>
      </w:pPr>
      <w:r>
        <w:t xml:space="preserve">© 2025 Ankara Celestial Observatory &amp; Research Institute. All rights reserved. This document is the property of the issuing Astronomer and the client. Unauthorized reproduction is prohibited under Turkish Intellectual Property Law No. 5846.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Ankara, Turkey</dc:title>
  <dc:creator/>
  <dc:language>en</dc:language>
  <cp:keywords/>
  <dcterms:created xsi:type="dcterms:W3CDTF">2026-10-10T02:54:17Z</dcterms:created>
  <dcterms:modified xsi:type="dcterms:W3CDTF">2026-10-10T02:54:17Z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