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Ltd</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astronomer-ltd"/>
    <w:p>
      <w:pPr>
        <w:pStyle w:val="Heading1"/>
      </w:pPr>
      <w:r>
        <w:t xml:space="preserve">ASTRONOMER LTD</w:t>
      </w:r>
    </w:p>
    <w:p>
      <w:pPr>
        <w:pStyle w:val="FirstParagraph"/>
      </w:pPr>
      <w:r>
        <w:t xml:space="preserve">Professional Astronomical Consulting &amp; Services</w:t>
      </w:r>
    </w:p>
    <w:p>
      <w:pPr>
        <w:pStyle w:val="BodyText"/>
      </w:pPr>
      <w:r>
        <w:t xml:space="preserve">12 Observatory Row, Kensington</w:t>
      </w:r>
    </w:p>
    <w:p>
      <w:pPr>
        <w:pStyle w:val="BodyText"/>
      </w:pPr>
      <w:r>
        <w:t xml:space="preserve">London, W8 5QR, United Kingdom</w:t>
      </w:r>
    </w:p>
    <w:p>
      <w:pPr>
        <w:pStyle w:val="BodyText"/>
      </w:pPr>
      <w:r>
        <w:t xml:space="preserve">Tel: +44 (0)20 7946 0821</w:t>
      </w:r>
    </w:p>
    <w:p>
      <w:pPr>
        <w:pStyle w:val="BodyText"/>
      </w:pPr>
      <w:r>
        <w:t xml:space="preserve">Email: billing@astronomer.co.uk</w:t>
      </w:r>
    </w:p>
    <w:p>
      <w:pPr>
        <w:pStyle w:val="BodyText"/>
      </w:pPr>
      <w:r>
        <w:t xml:space="preserve">VAT Registration: GB 987654321</w:t>
      </w:r>
    </w:p>
    <w:p>
      <w:pPr>
        <w:pStyle w:val="BodyText"/>
      </w:pPr>
      <w:r>
        <w:t xml:space="preserve">Company Reg: 08765432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UK-LON-2025-Q2</w:t>
      </w:r>
    </w:p>
    <w:bookmarkEnd w:id="21"/>
    <w:bookmarkStart w:id="22" w:name="billed-to"/>
    <w:p>
      <w:pPr>
        <w:pStyle w:val="Heading3"/>
      </w:pPr>
      <w:r>
        <w:t xml:space="preserve">Billed To</w:t>
      </w:r>
    </w:p>
    <w:p>
      <w:pPr>
        <w:pStyle w:val="FirstParagraph"/>
      </w:pPr>
      <w:r>
        <w:rPr>
          <w:bCs/>
          <w:b/>
        </w:rPr>
        <w:t xml:space="preserve">Meridian Research Foundation</w:t>
      </w:r>
    </w:p>
    <w:p>
      <w:pPr>
        <w:pStyle w:val="BodyText"/>
      </w:pPr>
      <w:r>
        <w:t xml:space="preserve">Dr. Eleanor Whitfield, Director of Operations</w:t>
      </w:r>
    </w:p>
    <w:p>
      <w:pPr>
        <w:pStyle w:val="BodyText"/>
      </w:pPr>
      <w:r>
        <w:t xml:space="preserve">48 Regent Street, Mayfair</w:t>
      </w:r>
    </w:p>
    <w:p>
      <w:pPr>
        <w:pStyle w:val="BodyText"/>
      </w:pPr>
      <w:r>
        <w:t xml:space="preserve">London, W1B 5AH, United Kingdom</w:t>
      </w:r>
    </w:p>
    <w:p>
      <w:pPr>
        <w:pStyle w:val="BodyText"/>
      </w:pPr>
      <w:r>
        <w:t xml:space="preserve">VAT No: GB 123456789</w:t>
      </w:r>
    </w:p>
    <w:p>
      <w:pPr>
        <w:pStyle w:val="BodyText"/>
      </w:pPr>
      <w:r>
        <w:t xml:space="preserve">Email: e.whitfield@meridianresearch.org.uk</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Q2 2025 Astronomical Survey &amp; Data Analysis</w:t>
      </w:r>
    </w:p>
    <w:p>
      <w:pPr>
        <w:pStyle w:val="BodyText"/>
      </w:pPr>
      <w:r>
        <w:rPr>
          <w:bCs/>
          <w:b/>
        </w:rPr>
        <w:t xml:space="preserve">Location of Work:</w:t>
      </w:r>
      <w:r>
        <w:t xml:space="preserve"> </w:t>
      </w:r>
      <w:r>
        <w:t xml:space="preserve">London, United Kingdom</w:t>
      </w:r>
    </w:p>
    <w:p>
      <w:pPr>
        <w:pStyle w:val="BodyText"/>
      </w:pPr>
      <w:r>
        <w:rPr>
          <w:bCs/>
          <w:b/>
        </w:rPr>
        <w:t xml:space="preserve">Period Covered:</w:t>
      </w:r>
      <w:r>
        <w:t xml:space="preserve"> </w:t>
      </w:r>
      <w:r>
        <w:t xml:space="preserve">1 April 2025 – 31 May 2025</w:t>
      </w:r>
    </w:p>
    <w:p>
      <w:pPr>
        <w:pStyle w:val="BodyText"/>
      </w:pPr>
      <w:r>
        <w:rPr>
          <w:bCs/>
          <w:b/>
        </w:rPr>
        <w:t xml:space="preserve">Contract Ref:</w:t>
      </w:r>
      <w:r>
        <w:t xml:space="preserve"> </w:t>
      </w:r>
      <w:r>
        <w:t xml:space="preserve">MRF-AST-2025-003</w:t>
      </w:r>
    </w:p>
    <w:p>
      <w:pPr>
        <w:pStyle w:val="BodyText"/>
      </w:pPr>
      <w:r>
        <w:rPr>
          <w:bCs/>
          <w:b/>
        </w:rPr>
        <w:t xml:space="preserve">Site:</w:t>
      </w:r>
      <w:r>
        <w:t xml:space="preserve"> </w:t>
      </w:r>
      <w:r>
        <w:t xml:space="preserve">Royal Observatory Annex, Greenwich</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Astronomer consultation and celestial mapping services conducted at the Royal Observatory Annex, Greenwich, London. Includes spectroscopic analysis of deep-sky objects and preparation of detailed astronomical charts for the Meridian Research Foundation's Q2 publication cycle.</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Operational oversight of the Astronomer-led photometric survey programme covering the northern hemisphere sky from the London metropolitan observation site. This includes calibration of instruments, data acquisition sessions, and preliminary reduction of all collected astronomical imagery.</w:t>
            </w:r>
          </w:p>
        </w:tc>
        <w:tc>
          <w:tcPr/>
          <w:p>
            <w:pPr>
              <w:pStyle w:val="Compact"/>
              <w:jc w:val="left"/>
            </w:pPr>
            <w:r>
              <w:t xml:space="preserve">24 hrs</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03</w:t>
            </w:r>
          </w:p>
        </w:tc>
        <w:tc>
          <w:tcPr/>
          <w:p>
            <w:pPr>
              <w:pStyle w:val="Compact"/>
              <w:jc w:val="left"/>
            </w:pPr>
            <w:r>
              <w:t xml:space="preserve">Preparation and delivery of a comprehensive technical report on variable star observations undertaken during the billing period. The report, authored by the lead Astronomer, contains 47 pages of analysis, 12 figures, and recommendations for the subsequent observation campaign in the United Kingdom.</w:t>
            </w:r>
          </w:p>
        </w:tc>
        <w:tc>
          <w:tcPr/>
          <w:p>
            <w:pPr>
              <w:pStyle w:val="Compact"/>
              <w:jc w:val="left"/>
            </w:pPr>
            <w:r>
              <w:t xml:space="preserve">1 report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Travel and accommodation expenses incurred by the Astronomer team for on-site work at the Greenwich observation facility and a secondary site in the London borough of Richmond. Includes rail travel, local transport, and two nights of accommodation in central London.</w:t>
            </w:r>
          </w:p>
        </w:tc>
        <w:tc>
          <w:tcPr/>
          <w:p>
            <w:pPr>
              <w:pStyle w:val="Compact"/>
              <w:jc w:val="left"/>
            </w:pPr>
            <w:r>
              <w:t xml:space="preserve">1 lot</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05</w:t>
            </w:r>
          </w:p>
        </w:tc>
        <w:tc>
          <w:tcPr/>
          <w:p>
            <w:pPr>
              <w:pStyle w:val="Compact"/>
              <w:jc w:val="left"/>
            </w:pPr>
            <w:r>
              <w:t xml:space="preserve">Licence fee for the use of Astronomer Ltd's proprietary data reduction software suite (version 4.2) for the duration of the contract period. This licence permits the Meridian Research Foundation to process and archive all astronomical data generated during the engagement in London.</w:t>
            </w:r>
          </w:p>
        </w:tc>
        <w:tc>
          <w:tcPr/>
          <w:p>
            <w:pPr>
              <w:pStyle w:val="Compact"/>
              <w:jc w:val="left"/>
            </w:pPr>
            <w:r>
              <w:t xml:space="preserve">2 months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06</w:t>
            </w:r>
          </w:p>
        </w:tc>
        <w:tc>
          <w:tcPr/>
          <w:p>
            <w:pPr>
              <w:pStyle w:val="Compact"/>
              <w:jc w:val="left"/>
            </w:pPr>
            <w:r>
              <w:t xml:space="preserve">Emergency recalibration of the 600mm reflector telescope following atmospheric interference events recorded on 12 April and 28 April 2025. Performed by the Astronomer's dedicated instrument technician at the Greenwich site in London, United Kingdom.</w:t>
            </w:r>
          </w:p>
        </w:tc>
        <w:tc>
          <w:tcPr/>
          <w:p>
            <w:pPr>
              <w:pStyle w:val="Compact"/>
              <w:jc w:val="left"/>
            </w:pPr>
            <w:r>
              <w:t xml:space="preserve">2 visits</w:t>
            </w:r>
          </w:p>
        </w:tc>
        <w:tc>
          <w:tcPr/>
          <w:p>
            <w:pPr>
              <w:pStyle w:val="Compact"/>
              <w:jc w:val="left"/>
            </w:pPr>
            <w:r>
              <w:t xml:space="preserve">£475.00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£17,700.00</w:t>
            </w:r>
          </w:p>
        </w:tc>
      </w:tr>
      <w:tr>
        <w:tc>
          <w:tcPr/>
          <w:p>
            <w:pPr>
              <w:pStyle w:val="Compact"/>
              <w:jc w:val="left"/>
            </w:pPr>
            <w:r>
              <w:t xml:space="preserve">VAT @ 20% (United Kingdom Standard Rate)</w:t>
            </w:r>
          </w:p>
        </w:tc>
        <w:tc>
          <w:tcPr/>
          <w:p>
            <w:pPr>
              <w:pStyle w:val="Compact"/>
              <w:jc w:val="left"/>
            </w:pPr>
            <w:r>
              <w:t xml:space="preserve">£3,540.00</w:t>
            </w:r>
          </w:p>
        </w:tc>
      </w:tr>
      <w:tr>
        <w:tc>
          <w:tcPr/>
          <w:p>
            <w:pPr>
              <w:pStyle w:val="Compact"/>
              <w:jc w:val="left"/>
            </w:pPr>
            <w:r>
              <w:t xml:space="preserve">TOTAL DUE (GBP)</w:t>
            </w:r>
          </w:p>
        </w:tc>
        <w:tc>
          <w:tcPr/>
          <w:p>
            <w:pPr>
              <w:pStyle w:val="Compact"/>
              <w:jc w:val="left"/>
            </w:pPr>
            <w:r>
              <w:t xml:space="preserve">£21,240.00</w:t>
            </w:r>
          </w:p>
        </w:tc>
      </w:tr>
    </w:tbl>
    <w:p>
      <w:pPr>
        <w:pStyle w:val="BodyText"/>
      </w:pPr>
      <w:r>
        <w:t xml:space="preserve">VAT is charged in accordance with the Value Added Tax Act 1994, United Kingdom. This Invoice is issued in compliance with HM Revenue &amp; Customs requirements for taxable supplies made in London, United Kingdom.</w:t>
      </w:r>
    </w:p>
    <w:bookmarkStart w:id="24" w:name="notes-conditions"/>
    <w:p>
      <w:pPr>
        <w:pStyle w:val="Heading3"/>
      </w:pPr>
      <w:r>
        <w:t xml:space="preserve">Notes &amp; Conditions</w:t>
      </w:r>
    </w:p>
    <w:p>
      <w:pPr>
        <w:pStyle w:val="FirstParagraph"/>
      </w:pPr>
      <w:r>
        <w:t xml:space="preserve">This Invoice is issued by Astronomer Ltd, a company registered in England and Wales (Company No. 08765432), with its principal place of business in London, United Kingdom. All services described herein were performed by qualified Astronomer personnel at designated observation sites within the London metropolitan area.</w:t>
      </w:r>
    </w:p>
    <w:p>
      <w:pPr>
        <w:pStyle w:val="BodyText"/>
      </w:pPr>
      <w:r>
        <w:t xml:space="preserve">The total amount due of £21,240.00 (Twenty-One Thousand Two Hundred and Forty Pounds Sterling) is payable within thirty (30) calendar days of the date of issue, as stipulated in the master services agreement (Ref: MRF-AST-2025-003) executed between Astronomer Ltd and the Meridian Research Foundation.</w:t>
      </w:r>
    </w:p>
    <w:p>
      <w:pPr>
        <w:pStyle w:val="BodyText"/>
      </w:pPr>
      <w:r>
        <w:t xml:space="preserve">Please quote Invoice number AST-2025-0047 and reference UK-LON-2025-Q2 in all correspondence and remittances. Late payments may be subject to interest at the rate of 4% above the Bank of England base rate, in accordance with the Late Payment of Commercial Debts (Interest) Act 1998 applicable in the United Kingdom.</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Barclays Bank PLC, London, United Kingdom</w:t>
      </w:r>
    </w:p>
    <w:p>
      <w:pPr>
        <w:pStyle w:val="BodyText"/>
      </w:pPr>
      <w:r>
        <w:rPr>
          <w:bCs/>
          <w:b/>
        </w:rPr>
        <w:t xml:space="preserve">Account Name:</w:t>
      </w:r>
      <w:r>
        <w:t xml:space="preserve"> </w:t>
      </w:r>
      <w:r>
        <w:t xml:space="preserve">Astronomer Ltd</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50123456</w:t>
      </w:r>
    </w:p>
    <w:p>
      <w:pPr>
        <w:pStyle w:val="BodyText"/>
      </w:pPr>
      <w:r>
        <w:rPr>
          <w:bCs/>
          <w:b/>
        </w:rPr>
        <w:t xml:space="preserve">IBAN:</w:t>
      </w:r>
      <w:r>
        <w:t xml:space="preserve"> </w:t>
      </w:r>
      <w:r>
        <w:t xml:space="preserve">GB29 BARC 2020 0050 1234 56</w:t>
      </w:r>
    </w:p>
    <w:p>
      <w:pPr>
        <w:pStyle w:val="BodyText"/>
      </w:pPr>
      <w:r>
        <w:rPr>
          <w:bCs/>
          <w:b/>
        </w:rPr>
        <w:t xml:space="preserve">BIC/SWIFT:</w:t>
      </w:r>
      <w:r>
        <w:t xml:space="preserve"> </w:t>
      </w:r>
      <w:r>
        <w:t xml:space="preserve">BARCGB22</w:t>
      </w:r>
    </w:p>
    <w:p>
      <w:pPr>
        <w:pStyle w:val="BodyText"/>
      </w:pPr>
      <w:r>
        <w:rPr>
          <w:bCs/>
          <w:b/>
        </w:rPr>
        <w:t xml:space="preserve">Reference:</w:t>
      </w:r>
      <w:r>
        <w:t xml:space="preserve"> </w:t>
      </w:r>
      <w:r>
        <w:t xml:space="preserve">AST-2025-0047 / UK-LON-2025-Q2</w:t>
      </w:r>
    </w:p>
    <w:bookmarkEnd w:id="25"/>
    <w:p>
      <w:pPr>
        <w:pStyle w:val="BodyText"/>
      </w:pPr>
      <w:r>
        <w:rPr>
          <w:bCs/>
          <w:b/>
        </w:rPr>
        <w:t xml:space="preserve">Astronomer Ltd</w:t>
      </w:r>
      <w:r>
        <w:t xml:space="preserve"> </w:t>
      </w:r>
      <w:r>
        <w:t xml:space="preserve">| 12 Observatory Row, Kensington, London W8 5QR, United Kingdom</w:t>
      </w:r>
    </w:p>
    <w:p>
      <w:pPr>
        <w:pStyle w:val="BodyText"/>
      </w:pPr>
      <w:r>
        <w:t xml:space="preserve">Registered in England &amp; Wales No. 08765432 | VAT No. GB 987654321</w:t>
      </w:r>
    </w:p>
    <w:p>
      <w:pPr>
        <w:pStyle w:val="BodyText"/>
      </w:pPr>
      <w:r>
        <w:t xml:space="preserve">This Invoice was generated electronically and is valid without a physical signature. For queries regarding this Invoice, please contact the Astronomer Ltd billing department at billing@astronomer.co.uk or +44 (0)20 7946 0821.</w:t>
      </w:r>
    </w:p>
    <w:p>
      <w:pPr>
        <w:pStyle w:val="BodyText"/>
      </w:pPr>
      <w:r>
        <w:t xml:space="preserve">Thank you for your business. We look forward to continuing our astronomical collaboration in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Ltd - United Kingdom London</dc:title>
  <dc:creator/>
  <dc:language>en-GB</dc:language>
  <cp:keywords/>
  <dcterms:created xsi:type="dcterms:W3CDTF">2026-10-10T03:51:17Z</dcterms:created>
  <dcterms:modified xsi:type="dcterms:W3CDTF">2026-10-10T03:51:17Z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