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kabul-audit-assurance-partners"/>
    <w:p>
      <w:pPr>
        <w:pStyle w:val="Heading1"/>
      </w:pPr>
      <w:r>
        <w:t xml:space="preserve">Kabul Audit &amp; Assurance Partners</w:t>
      </w:r>
    </w:p>
    <w:p>
      <w:pPr>
        <w:pStyle w:val="FirstParagraph"/>
      </w:pPr>
      <w:r>
        <w:t xml:space="preserve">Professional Auditor Services in Afghanistan Kabul</w:t>
      </w:r>
    </w:p>
    <w:p>
      <w:pPr>
        <w:pStyle w:val="BodyText"/>
      </w:pPr>
      <w:r>
        <w:t xml:space="preserve">Office: 42, Darulaman Road, Wazir Akbar Khan District</w:t>
      </w:r>
    </w:p>
    <w:p>
      <w:pPr>
        <w:pStyle w:val="BodyText"/>
      </w:pPr>
      <w:r>
        <w:t xml:space="preserve">Afghanistan Kabul, 1001, Islamic Republic of Afghanistan</w:t>
      </w:r>
    </w:p>
    <w:p>
      <w:pPr>
        <w:pStyle w:val="BodyText"/>
      </w:pPr>
      <w:r>
        <w:t xml:space="preserve">Tel: +93 700 123 456 | Email: billing@kabulauditpartners.af</w:t>
      </w:r>
    </w:p>
    <w:p>
      <w:pPr>
        <w:pStyle w:val="BodyText"/>
      </w:pPr>
      <w:r>
        <w:t xml:space="preserve">Registration No: AF-KBL-AUD-2019-0042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INV-KBL-2025-0387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Jan 2025 – 31 May 2025</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Afghanistan National Development Bank</w:t>
      </w:r>
    </w:p>
    <w:p>
      <w:pPr>
        <w:pStyle w:val="BodyText"/>
      </w:pPr>
      <w:r>
        <w:t xml:space="preserve">Finance &amp; Compliance Division</w:t>
      </w:r>
    </w:p>
    <w:p>
      <w:pPr>
        <w:pStyle w:val="BodyText"/>
      </w:pPr>
      <w:r>
        <w:t xml:space="preserve">18, Istiqlal Street, Karim Khan District</w:t>
      </w:r>
    </w:p>
    <w:p>
      <w:pPr>
        <w:pStyle w:val="BodyText"/>
      </w:pPr>
      <w:r>
        <w:t xml:space="preserve">Afghanistan Kabul, 1001</w:t>
      </w:r>
    </w:p>
    <w:p>
      <w:pPr>
        <w:pStyle w:val="BodyText"/>
      </w:pPr>
      <w:r>
        <w:t xml:space="preserve">Contact: Mr. Ahmad Wali, Chief Financial Officer</w:t>
      </w:r>
    </w:p>
    <w:p>
      <w:pPr>
        <w:pStyle w:val="BodyText"/>
      </w:pPr>
      <w:r>
        <w:t xml:space="preserve">Email: finance@andb.af</w:t>
      </w:r>
    </w:p>
    <w:bookmarkEnd w:id="22"/>
    <w:bookmarkStart w:id="23" w:name="prepared-by-auditor"/>
    <w:p>
      <w:pPr>
        <w:pStyle w:val="Heading3"/>
      </w:pPr>
      <w:r>
        <w:t xml:space="preserve">Prepared By (Auditor)</w:t>
      </w:r>
    </w:p>
    <w:p>
      <w:pPr>
        <w:pStyle w:val="FirstParagraph"/>
      </w:pPr>
      <w:r>
        <w:rPr>
          <w:bCs/>
          <w:b/>
        </w:rPr>
        <w:t xml:space="preserve">Eng. Fatima Rahimi, CPA</w:t>
      </w:r>
    </w:p>
    <w:p>
      <w:pPr>
        <w:pStyle w:val="BodyText"/>
      </w:pPr>
      <w:r>
        <w:t xml:space="preserve">Lead Auditor – Financial &amp; Operational Audit</w:t>
      </w:r>
    </w:p>
    <w:p>
      <w:pPr>
        <w:pStyle w:val="BodyText"/>
      </w:pPr>
      <w:r>
        <w:t xml:space="preserve">Kabul Audit &amp; Assurance Partners</w:t>
      </w:r>
    </w:p>
    <w:p>
      <w:pPr>
        <w:pStyle w:val="BodyText"/>
      </w:pPr>
      <w:r>
        <w:t xml:space="preserve">Afghanistan Kabul, 1001</w:t>
      </w:r>
    </w:p>
    <w:p>
      <w:pPr>
        <w:pStyle w:val="BodyText"/>
      </w:pPr>
      <w:r>
        <w:t xml:space="preserve">Licence No: AF-CPA-2014-0187</w:t>
      </w:r>
    </w:p>
    <w:p>
      <w:pPr>
        <w:pStyle w:val="BodyText"/>
      </w:pPr>
      <w:r>
        <w:t xml:space="preserve">Email: f.rahimi@kabulauditpartners.af</w:t>
      </w:r>
    </w:p>
    <w:bookmarkEnd w:id="23"/>
    <w:bookmarkStart w:id="24" w:name="Xc6e9209e431110dd5979fa39acc86e244ef809f"/>
    <w:p>
      <w:pPr>
        <w:pStyle w:val="Heading3"/>
      </w:pPr>
      <w:r>
        <w:t xml:space="preserve">Description of Auditor Services Rendered in Afghanistan Kabul</w:t>
      </w:r>
    </w:p>
    <w:p>
      <w:pPr>
        <w:pStyle w:val="FirstParagraph"/>
      </w:pPr>
      <w:r>
        <w:t xml:space="preserve">This Invoice is issued by the undersigned Auditor, Eng. Fatima Rahimi, representing Kabul Audit &amp; Assurance Partners, for the professional auditing services rendered to the Afghanistan National Development Bank during the service period specified above. All audit procedures were conducted in accordance with the International Standards on Auditing (ISA) and the regulatory framework established by the Central Bank of Afghanistan, with all fieldwork performed at the client's premises located in Afghanistan Kabul.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(AFN)</w:t>
            </w:r>
          </w:p>
        </w:tc>
        <w:tc>
          <w:tcPr/>
          <w:p>
            <w:pPr>
              <w:pStyle w:val="Compact"/>
              <w:jc w:val="left"/>
            </w:pPr>
            <w:r>
              <w:t xml:space="preserve">Amount (AFN)</w:t>
            </w:r>
          </w:p>
        </w:tc>
      </w:tr>
      <w:tr>
        <w:tc>
          <w:tcPr/>
          <w:p>
            <w:pPr>
              <w:pStyle w:val="Compact"/>
              <w:jc w:val="left"/>
            </w:pPr>
            <w:r>
              <w:t xml:space="preserve">01</w:t>
            </w:r>
          </w:p>
        </w:tc>
        <w:tc>
          <w:tcPr/>
          <w:p>
            <w:pPr>
              <w:pStyle w:val="Compact"/>
              <w:jc w:val="left"/>
            </w:pPr>
            <w:r>
              <w:t xml:space="preserve">Comprehensive Financial Audit of Annual Accounts – Review of balance sheets, income statements, and cash flow statements for the fiscal year 1399 (2020–2021) conducted by the Auditor at the Afghanistan Kabul headquarters.</w:t>
            </w:r>
          </w:p>
        </w:tc>
        <w:tc>
          <w:tcPr/>
          <w:p>
            <w:pPr>
              <w:pStyle w:val="Compact"/>
              <w:jc w:val="left"/>
            </w:pPr>
            <w:r>
              <w:t xml:space="preserve">45 days</w:t>
            </w:r>
          </w:p>
        </w:tc>
        <w:tc>
          <w:tcPr/>
          <w:p>
            <w:pPr>
              <w:pStyle w:val="Compact"/>
              <w:jc w:val="left"/>
            </w:pPr>
            <w:r>
              <w:t xml:space="preserve">8,500</w:t>
            </w:r>
          </w:p>
        </w:tc>
        <w:tc>
          <w:tcPr/>
          <w:p>
            <w:pPr>
              <w:pStyle w:val="Compact"/>
              <w:jc w:val="left"/>
            </w:pPr>
            <w:r>
              <w:t xml:space="preserve">382,500</w:t>
            </w:r>
          </w:p>
        </w:tc>
      </w:tr>
      <w:tr>
        <w:tc>
          <w:tcPr/>
          <w:p>
            <w:pPr>
              <w:pStyle w:val="Compact"/>
              <w:jc w:val="left"/>
            </w:pPr>
            <w:r>
              <w:t xml:space="preserve">02</w:t>
            </w:r>
          </w:p>
        </w:tc>
        <w:tc>
          <w:tcPr/>
          <w:p>
            <w:pPr>
              <w:pStyle w:val="Compact"/>
              <w:jc w:val="left"/>
            </w:pPr>
            <w:r>
              <w:t xml:space="preserve">Operational Audit of Branch Offices – The Auditor performed on-site operational audits at six (6) branch offices located across Afghanistan Kabul, evaluating internal controls, transaction processing, and compliance with banking regulations.</w:t>
            </w:r>
          </w:p>
        </w:tc>
        <w:tc>
          <w:tcPr/>
          <w:p>
            <w:pPr>
              <w:pStyle w:val="Compact"/>
              <w:jc w:val="left"/>
            </w:pPr>
            <w:r>
              <w:t xml:space="preserve">30 days</w:t>
            </w:r>
          </w:p>
        </w:tc>
        <w:tc>
          <w:tcPr/>
          <w:p>
            <w:pPr>
              <w:pStyle w:val="Compact"/>
              <w:jc w:val="left"/>
            </w:pPr>
            <w:r>
              <w:t xml:space="preserve">7,200</w:t>
            </w:r>
          </w:p>
        </w:tc>
        <w:tc>
          <w:tcPr/>
          <w:p>
            <w:pPr>
              <w:pStyle w:val="Compact"/>
              <w:jc w:val="left"/>
            </w:pPr>
            <w:r>
              <w:t xml:space="preserve">216,000</w:t>
            </w:r>
          </w:p>
        </w:tc>
      </w:tr>
      <w:tr>
        <w:tc>
          <w:tcPr/>
          <w:p>
            <w:pPr>
              <w:pStyle w:val="Compact"/>
              <w:jc w:val="left"/>
            </w:pPr>
            <w:r>
              <w:t xml:space="preserve">03</w:t>
            </w:r>
          </w:p>
        </w:tc>
        <w:tc>
          <w:tcPr/>
          <w:p>
            <w:pPr>
              <w:pStyle w:val="Compact"/>
              <w:jc w:val="left"/>
            </w:pPr>
            <w:r>
              <w:t xml:space="preserve">Internal Control Assessment – The Auditor designed and implemented a risk-based internal control evaluation framework, identifying material weaknesses and recommending corrective actions to management in Afghanistan Kabul.</w:t>
            </w:r>
          </w:p>
        </w:tc>
        <w:tc>
          <w:tcPr/>
          <w:p>
            <w:pPr>
              <w:pStyle w:val="Compact"/>
              <w:jc w:val="left"/>
            </w:pPr>
            <w:r>
              <w:t xml:space="preserve">20 days</w:t>
            </w:r>
          </w:p>
        </w:tc>
        <w:tc>
          <w:tcPr/>
          <w:p>
            <w:pPr>
              <w:pStyle w:val="Compact"/>
              <w:jc w:val="left"/>
            </w:pPr>
            <w:r>
              <w:t xml:space="preserve">9,000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Compliance Audit – Regulatory Compliance Review – The Auditor verified adherence to anti-money laundering (AML) directives, Know Your Customer (KYC) protocols, and Central Bank of Afghanistan circulars applicable to all operations in Afghanistan Kabul.</w:t>
            </w:r>
          </w:p>
        </w:tc>
        <w:tc>
          <w:tcPr/>
          <w:p>
            <w:pPr>
              <w:pStyle w:val="Compact"/>
              <w:jc w:val="left"/>
            </w:pPr>
            <w:r>
              <w:t xml:space="preserve">15 days</w:t>
            </w:r>
          </w:p>
        </w:tc>
        <w:tc>
          <w:tcPr/>
          <w:p>
            <w:pPr>
              <w:pStyle w:val="Compact"/>
              <w:jc w:val="left"/>
            </w:pPr>
            <w:r>
              <w:t xml:space="preserve">8,000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Audit Report Preparation &amp; Presentation – The Auditor compiled findings, drafted the final audit opinion, and presented results to the Board of Directors and the Audit Committee in a formal session held in Afghanistan Kabul.</w:t>
            </w:r>
          </w:p>
        </w:tc>
        <w:tc>
          <w:tcPr/>
          <w:p>
            <w:pPr>
              <w:pStyle w:val="Compact"/>
              <w:jc w:val="left"/>
            </w:pPr>
            <w:r>
              <w:t xml:space="preserve">10 days</w:t>
            </w:r>
          </w:p>
        </w:tc>
        <w:tc>
          <w:tcPr/>
          <w:p>
            <w:pPr>
              <w:pStyle w:val="Compact"/>
              <w:jc w:val="left"/>
            </w:pPr>
            <w:r>
              <w:t xml:space="preserve">10,000</w:t>
            </w:r>
          </w:p>
        </w:tc>
        <w:tc>
          <w:tcPr/>
          <w:p>
            <w:pPr>
              <w:pStyle w:val="Compact"/>
              <w:jc w:val="left"/>
            </w:pPr>
            <w:r>
              <w:t xml:space="preserve">100,000</w:t>
            </w:r>
          </w:p>
        </w:tc>
      </w:tr>
      <w:tr>
        <w:tc>
          <w:tcPr/>
          <w:p>
            <w:pPr>
              <w:pStyle w:val="Compact"/>
              <w:jc w:val="left"/>
            </w:pPr>
            <w:r>
              <w:t xml:space="preserve">06</w:t>
            </w:r>
          </w:p>
        </w:tc>
        <w:tc>
          <w:tcPr/>
          <w:p>
            <w:pPr>
              <w:pStyle w:val="Compact"/>
              <w:jc w:val="left"/>
            </w:pPr>
            <w:r>
              <w:t xml:space="preserve">Follow-up Audit &amp; Remediation Verification – The Auditor conducted a follow-up review to confirm that previously identified deficiencies had been rectified by the client's management team in Afghanistan Kabul.</w:t>
            </w:r>
          </w:p>
        </w:tc>
        <w:tc>
          <w:tcPr/>
          <w:p>
            <w:pPr>
              <w:pStyle w:val="Compact"/>
              <w:jc w:val="left"/>
            </w:pPr>
            <w:r>
              <w:t xml:space="preserve">7 days</w:t>
            </w:r>
          </w:p>
        </w:tc>
        <w:tc>
          <w:tcPr/>
          <w:p>
            <w:pPr>
              <w:pStyle w:val="Compact"/>
              <w:jc w:val="left"/>
            </w:pPr>
            <w:r>
              <w:t xml:space="preserve">8,500</w:t>
            </w:r>
          </w:p>
        </w:tc>
        <w:tc>
          <w:tcPr/>
          <w:p>
            <w:pPr>
              <w:pStyle w:val="Compact"/>
              <w:jc w:val="left"/>
            </w:pPr>
            <w:r>
              <w:t xml:space="preserve">59,500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1,058,000 AFN</w:t>
            </w:r>
          </w:p>
        </w:tc>
      </w:tr>
      <w:tr>
        <w:tc>
          <w:tcPr/>
          <w:p>
            <w:pPr>
              <w:pStyle w:val="Compact"/>
              <w:jc w:val="left"/>
            </w:pPr>
            <w:r>
              <w:t xml:space="preserve">VAT (10%)</w:t>
            </w:r>
          </w:p>
        </w:tc>
        <w:tc>
          <w:tcPr/>
          <w:p>
            <w:pPr>
              <w:pStyle w:val="Compact"/>
              <w:jc w:val="right"/>
            </w:pPr>
            <w:r>
              <w:t xml:space="preserve">105,800 AFN</w:t>
            </w:r>
          </w:p>
        </w:tc>
      </w:tr>
      <w:tr>
        <w:tc>
          <w:tcPr/>
          <w:p>
            <w:pPr>
              <w:pStyle w:val="Compact"/>
              <w:jc w:val="left"/>
            </w:pPr>
            <w:r>
              <w:t xml:space="preserve">Travel &amp; Fieldwork Expenses (within Afghanistan Kabul)</w:t>
            </w:r>
          </w:p>
        </w:tc>
        <w:tc>
          <w:tcPr/>
          <w:p>
            <w:pPr>
              <w:pStyle w:val="Compact"/>
              <w:jc w:val="right"/>
            </w:pPr>
            <w:r>
              <w:t xml:space="preserve">24,500 AFN</w:t>
            </w:r>
          </w:p>
        </w:tc>
      </w:tr>
      <w:tr>
        <w:tc>
          <w:tcPr/>
          <w:p>
            <w:pPr>
              <w:pStyle w:val="Compact"/>
              <w:jc w:val="left"/>
            </w:pPr>
            <w:r>
              <w:t xml:space="preserve">Grand Total Due</w:t>
            </w:r>
          </w:p>
        </w:tc>
        <w:tc>
          <w:tcPr/>
          <w:p>
            <w:pPr>
              <w:pStyle w:val="Compact"/>
              <w:jc w:val="right"/>
            </w:pPr>
            <w:r>
              <w:t xml:space="preserve">1,188,300 AFN</w:t>
            </w:r>
          </w:p>
        </w:tc>
      </w:tr>
    </w:tbl>
    <w:bookmarkEnd w:id="24"/>
    <w:bookmarkStart w:id="25" w:name="payment-terms-conditions"/>
    <w:p>
      <w:pPr>
        <w:pStyle w:val="Heading3"/>
      </w:pPr>
      <w:r>
        <w:t xml:space="preserve">Payment Terms &amp; Conditions</w:t>
      </w:r>
    </w:p>
    <w:p>
      <w:pPr>
        <w:pStyle w:val="FirstParagraph"/>
      </w:pPr>
      <w:r>
        <w:rPr>
          <w:bCs/>
          <w:b/>
        </w:rPr>
        <w:t xml:space="preserve">Payment Method:</w:t>
      </w:r>
      <w:r>
        <w:t xml:space="preserve"> </w:t>
      </w:r>
      <w:r>
        <w:t xml:space="preserve">Bank Transfer to Kabul Audit &amp; Assurance Partners</w:t>
      </w:r>
    </w:p>
    <w:p>
      <w:pPr>
        <w:pStyle w:val="BodyText"/>
      </w:pPr>
      <w:r>
        <w:rPr>
          <w:bCs/>
          <w:b/>
        </w:rPr>
        <w:t xml:space="preserve">Bank:</w:t>
      </w:r>
      <w:r>
        <w:t xml:space="preserve"> </w:t>
      </w:r>
      <w:r>
        <w:t xml:space="preserve">Afghanistan National Development Bank – Auditor Account</w:t>
      </w:r>
    </w:p>
    <w:p>
      <w:pPr>
        <w:pStyle w:val="BodyText"/>
      </w:pPr>
      <w:r>
        <w:rPr>
          <w:bCs/>
          <w:b/>
        </w:rPr>
        <w:t xml:space="preserve">Account No:</w:t>
      </w:r>
      <w:r>
        <w:t xml:space="preserve"> </w:t>
      </w:r>
      <w:r>
        <w:t xml:space="preserve">0042-7891-5523-1</w:t>
      </w:r>
    </w:p>
    <w:p>
      <w:pPr>
        <w:pStyle w:val="BodyText"/>
      </w:pPr>
      <w:r>
        <w:rPr>
          <w:bCs/>
          <w:b/>
        </w:rPr>
        <w:t xml:space="preserve">SWIFT/BIC:</w:t>
      </w:r>
      <w:r>
        <w:t xml:space="preserve"> </w:t>
      </w:r>
      <w:r>
        <w:t xml:space="preserve">ANDBAFK2</w:t>
      </w:r>
    </w:p>
    <w:p>
      <w:pPr>
        <w:pStyle w:val="BodyText"/>
      </w:pPr>
      <w:r>
        <w:rPr>
          <w:bCs/>
          <w:b/>
        </w:rPr>
        <w:t xml:space="preserve">Branch:</w:t>
      </w:r>
      <w:r>
        <w:t xml:space="preserve"> </w:t>
      </w:r>
      <w:r>
        <w:t xml:space="preserve">Wazir Akbar Khan, Afghanistan Kabul</w:t>
      </w:r>
    </w:p>
    <w:p>
      <w:pPr>
        <w:pStyle w:val="BodyText"/>
      </w:pPr>
      <w:r>
        <w:rPr>
          <w:bCs/>
          <w:b/>
        </w:rPr>
        <w:t xml:space="preserve">Reference:</w:t>
      </w:r>
      <w:r>
        <w:t xml:space="preserve"> </w:t>
      </w:r>
      <w:r>
        <w:t xml:space="preserve">INV-KBL-2025-0387</w:t>
      </w:r>
    </w:p>
    <w:p>
      <w:pPr>
        <w:pStyle w:val="BodyText"/>
      </w:pPr>
      <w:r>
        <w:t xml:space="preserve">1. This Invoice is payable within fifteen (15) calendar days from the Invoice date. Late payments shall incur a penalty of 1.5% per month on the outstanding balance.</w:t>
      </w:r>
    </w:p>
    <w:p>
      <w:pPr>
        <w:pStyle w:val="BodyText"/>
      </w:pPr>
      <w:r>
        <w:t xml:space="preserve">2. The Auditor reserves the right to suspend ongoing services if payment is not received by the stated due date. All work performed in Afghanistan Kabul is subject to the terms outlined in the Master Service Agreement dated 01 January 2025.</w:t>
      </w:r>
    </w:p>
    <w:p>
      <w:pPr>
        <w:pStyle w:val="BodyText"/>
      </w:pPr>
      <w:r>
        <w:t xml:space="preserve">3. All audit findings, working papers, and reports prepared by the Auditor remain the intellectual property of Kabul Audit &amp; Assurance Partners until full payment of this Invoice is confirmed.</w:t>
      </w:r>
    </w:p>
    <w:p>
      <w:pPr>
        <w:pStyle w:val="BodyText"/>
      </w:pPr>
      <w:r>
        <w:t xml:space="preserve">4. The Auditor shall maintain strict confidentiality of all financial data, client records, and operational information obtained during the audit engagement in Afghanistan Kabul, in compliance with the Afghanistan Professional Accountants Act.</w:t>
      </w:r>
    </w:p>
    <w:p>
      <w:pPr>
        <w:pStyle w:val="BodyText"/>
      </w:pPr>
      <w:r>
        <w:t xml:space="preserve">5. Any disputes arising from this Invoice shall be resolved through arbitration in Afghanistan Kabul in accordance with the rules of the Kabul Chamber of Commerce and Industry.</w:t>
      </w:r>
    </w:p>
    <w:p>
      <w:pPr>
        <w:pStyle w:val="BodyText"/>
      </w:pPr>
      <w:r>
        <w:t xml:space="preserve">6. This Invoice constitutes a legally binding document. The Auditor's professional opinion expressed in the final audit report is independent and shall not be influenced by the commercial terms of this engagement.</w:t>
      </w:r>
    </w:p>
    <w:bookmarkEnd w:id="25"/>
    <w:bookmarkStart w:id="26" w:name="auditors-certification"/>
    <w:p>
      <w:pPr>
        <w:pStyle w:val="Heading3"/>
      </w:pPr>
      <w:r>
        <w:t xml:space="preserve">Auditor's Certification</w:t>
      </w:r>
    </w:p>
    <w:p>
      <w:pPr>
        <w:pStyle w:val="FirstParagraph"/>
      </w:pPr>
      <w:r>
        <w:t xml:space="preserve">I, Eng. Fatima Rahimi, hereby certify as the Lead Auditor that the services described in this Invoice were performed with due professional care, independence, and objectivity. All audit procedures were executed in Afghanistan Kabul in full compliance with the International Standards on Auditing and the regulatory requirements of the Central Bank of Afghanistan. The findings and opinions expressed in the accompanying audit report are based on sufficient and appropriate audit evidence gathered during the engagement period.</w:t>
      </w:r>
    </w:p>
    <w:p>
      <w:pPr>
        <w:pStyle w:val="BodyText"/>
      </w:pPr>
      <w:r>
        <w:rPr>
          <w:bCs/>
          <w:b/>
        </w:rPr>
        <w:t xml:space="preserve">Signed:</w:t>
      </w:r>
      <w:r>
        <w:t xml:space="preserve"> </w:t>
      </w:r>
      <w:r>
        <w:t xml:space="preserve">___________________________</w:t>
      </w:r>
    </w:p>
    <w:p>
      <w:pPr>
        <w:pStyle w:val="BodyText"/>
      </w:pPr>
      <w:r>
        <w:rPr>
          <w:bCs/>
          <w:b/>
        </w:rPr>
        <w:t xml:space="preserve">Name:</w:t>
      </w:r>
      <w:r>
        <w:t xml:space="preserve"> </w:t>
      </w:r>
      <w:r>
        <w:t xml:space="preserve">Eng. Fatima Rahimi, CPA</w:t>
      </w:r>
    </w:p>
    <w:p>
      <w:pPr>
        <w:pStyle w:val="BodyText"/>
      </w:pPr>
      <w:r>
        <w:rPr>
          <w:bCs/>
          <w:b/>
        </w:rPr>
        <w:t xml:space="preserve">Title:</w:t>
      </w:r>
      <w:r>
        <w:t xml:space="preserve"> </w:t>
      </w:r>
      <w:r>
        <w:t xml:space="preserve">Lead Auditor, Kabul Audit &amp; Assurance Partners</w:t>
      </w:r>
    </w:p>
    <w:p>
      <w:pPr>
        <w:pStyle w:val="BodyText"/>
      </w:pPr>
      <w:r>
        <w:rPr>
          <w:bCs/>
          <w:b/>
        </w:rPr>
        <w:t xml:space="preserve">Date:</w:t>
      </w:r>
      <w:r>
        <w:t xml:space="preserve"> </w:t>
      </w:r>
      <w:r>
        <w:t xml:space="preserve">15 June 2025</w:t>
      </w:r>
    </w:p>
    <w:p>
      <w:pPr>
        <w:pStyle w:val="BodyText"/>
      </w:pPr>
      <w:r>
        <w:rPr>
          <w:bCs/>
          <w:b/>
        </w:rPr>
        <w:t xml:space="preserve">Location:</w:t>
      </w:r>
      <w:r>
        <w:t xml:space="preserve"> </w:t>
      </w:r>
      <w:r>
        <w:t xml:space="preserve">Afghanistan Kabul</w:t>
      </w:r>
    </w:p>
    <w:p>
      <w:pPr>
        <w:pStyle w:val="BodyText"/>
      </w:pPr>
      <w:r>
        <w:t xml:space="preserve">This Invoice was generated by Kabul Audit &amp; Assurance Partners, Afghanistan Kabul. For queries regarding this Invoice, please contact our billing department at billing@kabulauditpartners.af or call +93 700 123 456. This document is valid only with the original Auditor's seal and signature.</w:t>
      </w:r>
    </w:p>
    <w:p>
      <w:pPr>
        <w:pStyle w:val="BodyText"/>
      </w:pPr>
      <w:r>
        <w:t xml:space="preserve">© 2025 Kabul Audit &amp; Assurance Partners – Afghanistan Kabul.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Afghanistan Kabul</dc:title>
  <dc:creator/>
  <dc:language>en</dc:language>
  <cp:keywords/>
  <dcterms:created xsi:type="dcterms:W3CDTF">2026-10-10T02:59:59Z</dcterms:created>
  <dcterms:modified xsi:type="dcterms:W3CDTF">2026-10-10T02:59:59Z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