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Auditor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</w:t>
      </w:r>
    </w:p>
    <w:bookmarkStart w:id="20" w:name="shrestha-associates-auditor-services"/>
    <w:p>
      <w:pPr>
        <w:pStyle w:val="Heading1"/>
      </w:pPr>
      <w:r>
        <w:t xml:space="preserve">Shrestha &amp; Associates Auditor Services</w:t>
      </w:r>
    </w:p>
    <w:p>
      <w:pPr>
        <w:pStyle w:val="FirstParagraph"/>
      </w:pPr>
      <w:r>
        <w:t xml:space="preserve">Chartered Auditor Firm | Nepal Kathmandu</w:t>
      </w:r>
    </w:p>
    <w:p>
      <w:pPr>
        <w:pStyle w:val="BodyText"/>
      </w:pPr>
      <w:r>
        <w:t xml:space="preserve">Office: 4th Floor, Shanti Marg, Kathmandu, Nepal</w:t>
      </w:r>
    </w:p>
    <w:p>
      <w:pPr>
        <w:pStyle w:val="BodyText"/>
      </w:pPr>
      <w:r>
        <w:t xml:space="preserve">Phone: +977-1-4412345 | Email: info@shresthaauditor.com.np</w:t>
      </w:r>
    </w:p>
    <w:p>
      <w:pPr>
        <w:pStyle w:val="BodyText"/>
      </w:pPr>
      <w:r>
        <w:t xml:space="preserve">Registration No: NEA-2024-0871 | PAN: 501234567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INV-2025-0047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15 June 2025 (2082-03-01 B.S.)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30 June 2025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01 Jan 2025 – 31 May 2025</w:t>
      </w:r>
    </w:p>
    <w:bookmarkEnd w:id="21"/>
    <w:bookmarkStart w:id="22" w:name="prepared-by-auditor"/>
    <w:p>
      <w:pPr>
        <w:pStyle w:val="Heading3"/>
      </w:pPr>
      <w:r>
        <w:t xml:space="preserve">Prepared By (Auditor)</w:t>
      </w:r>
    </w:p>
    <w:p>
      <w:pPr>
        <w:pStyle w:val="FirstParagraph"/>
      </w:pPr>
      <w:r>
        <w:rPr>
          <w:bCs/>
          <w:b/>
        </w:rPr>
        <w:t xml:space="preserve">Shrestha &amp; Associates Auditor Services</w:t>
      </w:r>
    </w:p>
    <w:p>
      <w:pPr>
        <w:pStyle w:val="BodyText"/>
      </w:pPr>
      <w:r>
        <w:t xml:space="preserve">4th Floor, Shanti Marg, Kathmandu, Nepal</w:t>
      </w:r>
    </w:p>
    <w:p>
      <w:pPr>
        <w:pStyle w:val="BodyText"/>
      </w:pPr>
      <w:r>
        <w:t xml:space="preserve">Lead Auditor: Mr. Rajesh Shrestha, CA (Nepal)</w:t>
      </w:r>
    </w:p>
    <w:p>
      <w:pPr>
        <w:pStyle w:val="BodyText"/>
      </w:pPr>
      <w:r>
        <w:t xml:space="preserve">License No: NIA-2019-0342</w:t>
      </w:r>
    </w:p>
    <w:p>
      <w:pPr>
        <w:pStyle w:val="BodyText"/>
      </w:pPr>
      <w:r>
        <w:t xml:space="preserve">Contact: +977-1-4412345</w:t>
      </w:r>
    </w:p>
    <w:bookmarkEnd w:id="22"/>
    <w:bookmarkStart w:id="23" w:name="billed-to-client"/>
    <w:p>
      <w:pPr>
        <w:pStyle w:val="Heading3"/>
      </w:pPr>
      <w:r>
        <w:t xml:space="preserve">Billed To (Client)</w:t>
      </w:r>
    </w:p>
    <w:p>
      <w:pPr>
        <w:pStyle w:val="FirstParagraph"/>
      </w:pPr>
      <w:r>
        <w:rPr>
          <w:bCs/>
          <w:b/>
        </w:rPr>
        <w:t xml:space="preserve">Himalayan Textiles Pvt. Ltd.</w:t>
      </w:r>
    </w:p>
    <w:p>
      <w:pPr>
        <w:pStyle w:val="BodyText"/>
      </w:pPr>
      <w:r>
        <w:t xml:space="preserve">Industrial Area, Bhaktapur, Nepal Kathmandu Valley</w:t>
      </w:r>
    </w:p>
    <w:p>
      <w:pPr>
        <w:pStyle w:val="BodyText"/>
      </w:pPr>
      <w:r>
        <w:t xml:space="preserve">Attn: Ms. Sunita Gurung, Finance Director</w:t>
      </w:r>
    </w:p>
    <w:p>
      <w:pPr>
        <w:pStyle w:val="BodyText"/>
      </w:pPr>
      <w:r>
        <w:t xml:space="preserve">PAN: 509876543 | VAT Reg: 509876543</w:t>
      </w:r>
    </w:p>
    <w:p>
      <w:pPr>
        <w:pStyle w:val="BodyText"/>
      </w:pPr>
      <w:r>
        <w:t xml:space="preserve">Contact: +977-1-5567890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Auditor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Period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(NPR)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(NPR)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Statutory Financial Audit of Annual Accounts for FY 2080/81 – Comprehensive review of balance sheet, profit &amp; loss statement, and cash flow statement conducted by the Lead Auditor in Nepal Kathmandu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engagement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Internal Control Assessment and Risk Evaluation – The Auditor team performed a detailed evaluation of internal financial controls, segregation of duties, and risk mitigation frameworks across all operational departments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Tax Compliance Audit and VAT Reconciliation – Verification of all tax filings, VAT returns, and withholding tax declarations in compliance with Nepal Inland Revenue Department regulations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Inventory Valuation Audit – Physical verification and valuation of raw materials, work-in-progress, and finished goods at the Bhaktapur warehouse facility, conducted by the Auditor and two junior auditors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field visits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Management Consultation and Advisory – Monthly advisory sessions with the Finance Director regarding financial reporting standards, IFRS alignment, and regulatory updates from the Nepal Chartered Accountants Institute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Preparation and Filing of Auditor's Report – Drafting, review, and official submission of the independent Auditor's opinion letter to the Nepal Companies Registrar and the Board of Directors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report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55,000.00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NPR 660,000.00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@ 13% (Nepal)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NPR 85,800.00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Tax @ 1%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NPR 6,600.00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(Early Payment)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(NPR 10,000.00)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Payable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NPR 742,400.00</w:t>
            </w:r>
          </w:p>
        </w:tc>
      </w:tr>
    </w:tbl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rPr>
          <w:bCs/>
          <w:b/>
        </w:rPr>
        <w:t xml:space="preserve">Bank:</w:t>
      </w:r>
      <w:r>
        <w:t xml:space="preserve"> </w:t>
      </w:r>
      <w:r>
        <w:t xml:space="preserve">Nepal Bank Limited, Kathmandu Main Branch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Shrestha &amp; Associates Auditor Services</w:t>
      </w:r>
    </w:p>
    <w:p>
      <w:pPr>
        <w:pStyle w:val="BodyText"/>
      </w:pPr>
      <w:r>
        <w:rPr>
          <w:bCs/>
          <w:b/>
        </w:rPr>
        <w:t xml:space="preserve">Account No:</w:t>
      </w:r>
      <w:r>
        <w:t xml:space="preserve"> </w:t>
      </w:r>
      <w:r>
        <w:t xml:space="preserve">001-456789-01 | SWIFT: NBLKNPKN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Please quote Invoice No. INV-2025-0047 in all payment communications.</w:t>
      </w:r>
    </w:p>
    <w:p>
      <w:pPr>
        <w:pStyle w:val="BodyText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Bank Transfer, Cheque, or Cash (receipt will be issued at our Nepal Kathmandu office)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This Invoice must be settled within 15 calendar days from the date of issue. A late payment surcharge of 1.5% per month will apply after the due date as per the engagement contract.</w:t>
      </w:r>
    </w:p>
    <w:bookmarkEnd w:id="24"/>
    <w:bookmarkStart w:id="25" w:name="terms-conditions-notes"/>
    <w:p>
      <w:pPr>
        <w:pStyle w:val="Heading3"/>
      </w:pPr>
      <w:r>
        <w:t xml:space="preserve">Terms, Conditions &amp; Notes</w:t>
      </w:r>
    </w:p>
    <w:p>
      <w:pPr>
        <w:numPr>
          <w:ilvl w:val="0"/>
          <w:numId w:val="1001"/>
        </w:numPr>
        <w:pStyle w:val="Compact"/>
      </w:pPr>
      <w:r>
        <w:t xml:space="preserve">This Invoice is issued in accordance with the professional engagement agreement signed between the Auditor firm and the client on 01 January 2025.</w:t>
      </w:r>
    </w:p>
    <w:p>
      <w:pPr>
        <w:numPr>
          <w:ilvl w:val="0"/>
          <w:numId w:val="1001"/>
        </w:numPr>
        <w:pStyle w:val="Compact"/>
      </w:pPr>
      <w:r>
        <w:t xml:space="preserve">All services rendered by the Auditor are subject to the standards set by the Nepal Chartered Accountants Institute (NCAI) and the International Standards on Auditing (ISA).</w:t>
      </w:r>
    </w:p>
    <w:p>
      <w:pPr>
        <w:numPr>
          <w:ilvl w:val="0"/>
          <w:numId w:val="1001"/>
        </w:numPr>
        <w:pStyle w:val="Compact"/>
      </w:pPr>
      <w:r>
        <w:t xml:space="preserve">The Auditor's opinion and findings contained in the final report are confidential and intended solely for the use of the management and board of Himalayan Textiles Pvt. Ltd.</w:t>
      </w:r>
    </w:p>
    <w:p>
      <w:pPr>
        <w:numPr>
          <w:ilvl w:val="0"/>
          <w:numId w:val="1001"/>
        </w:numPr>
        <w:pStyle w:val="Compact"/>
      </w:pPr>
      <w:r>
        <w:t xml:space="preserve">Any disputes arising from this Invoice or the services described herein shall be resolved through arbitration in Nepal Kathmandu under the Nepal Arbitration Act, 2055.</w:t>
      </w:r>
    </w:p>
    <w:p>
      <w:pPr>
        <w:numPr>
          <w:ilvl w:val="0"/>
          <w:numId w:val="1001"/>
        </w:numPr>
        <w:pStyle w:val="Compact"/>
      </w:pPr>
      <w:r>
        <w:t xml:space="preserve">This Invoice is valid for 30 days from the date of issue. After this period, the Auditor reserves the right to revise fees based on prevailing market rates in Nepal.</w:t>
      </w:r>
    </w:p>
    <w:p>
      <w:pPr>
        <w:numPr>
          <w:ilvl w:val="0"/>
          <w:numId w:val="1001"/>
        </w:numPr>
        <w:pStyle w:val="Compact"/>
      </w:pPr>
      <w:r>
        <w:t xml:space="preserve">All amounts are quoted in Nepalese Rupees (NPR). No foreign currency transactions are applicable to this engagement.</w:t>
      </w:r>
    </w:p>
    <w:p>
      <w:pPr>
        <w:numPr>
          <w:ilvl w:val="0"/>
          <w:numId w:val="1001"/>
        </w:numPr>
        <w:pStyle w:val="Compact"/>
      </w:pPr>
      <w:r>
        <w:t xml:space="preserve">The Auditor shall not be held liable for any consequential losses arising from decisions made by the client based on the audit findings.</w:t>
      </w:r>
    </w:p>
    <w:bookmarkEnd w:id="25"/>
    <w:p>
      <w:pPr>
        <w:pStyle w:val="FirstParagraph"/>
      </w:pPr>
      <w:r>
        <w:rPr>
          <w:bCs/>
          <w:b/>
        </w:rPr>
        <w:t xml:space="preserve">Authorized Signatory – Auditor</w:t>
      </w:r>
      <w:r>
        <w:br/>
      </w:r>
      <w:r>
        <w:t xml:space="preserve">Mr. Rajesh Shrestha, CA (Nepal)</w:t>
      </w:r>
      <w:r>
        <w:br/>
      </w:r>
      <w:r>
        <w:t xml:space="preserve">Lead Auditor, Shrestha &amp; Associates</w:t>
      </w:r>
    </w:p>
    <w:p>
      <w:pPr>
        <w:pStyle w:val="BodyText"/>
      </w:pPr>
      <w:r>
        <w:rPr>
          <w:bCs/>
          <w:b/>
        </w:rPr>
        <w:t xml:space="preserve">Received &amp; Accepted By – Client</w:t>
      </w:r>
      <w:r>
        <w:br/>
      </w:r>
      <w:r>
        <w:t xml:space="preserve">Ms. Sunita Gurung, Finance Director</w:t>
      </w:r>
      <w:r>
        <w:br/>
      </w:r>
      <w:r>
        <w:t xml:space="preserve">Himalayan Textiles Pvt. Ltd.</w:t>
      </w:r>
    </w:p>
    <w:p>
      <w:pPr>
        <w:pStyle w:val="BodyText"/>
      </w:pPr>
      <w:r>
        <w:rPr>
          <w:bCs/>
          <w:b/>
        </w:rPr>
        <w:t xml:space="preserve">Shrestha &amp; Associates Auditor Services</w:t>
      </w:r>
      <w:r>
        <w:t xml:space="preserve"> </w:t>
      </w:r>
      <w:r>
        <w:t xml:space="preserve">| Nepal Kathmandu | Registered with Nepal Chartered Accountants Institute</w:t>
      </w:r>
    </w:p>
    <w:p>
      <w:pPr>
        <w:pStyle w:val="BodyText"/>
      </w:pPr>
      <w:r>
        <w:t xml:space="preserve">This Invoice was generated electronically and is valid without a physical stamp. For verification, contact our office at +977-1-4412345.</w:t>
      </w:r>
    </w:p>
    <w:p>
      <w:pPr>
        <w:pStyle w:val="BodyText"/>
      </w:pPr>
      <w:r>
        <w:t xml:space="preserve">Thank you for choosing our Auditor services in Nepal Kathmandu. We look forward to continuing our professional relationship.</w:t>
      </w:r>
    </w:p>
    <w:p>
      <w:pPr>
        <w:pStyle w:val="BodyText"/>
      </w:pPr>
      <w:r>
        <w:t xml:space="preserve">© 2025 Shrestha &amp; Associates Auditor Services. All Rights Reserved. Invoice INV-2025-0047.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Auditor Services - Nepal Kathmandu</dc:title>
  <dc:creator/>
  <dc:language>en</dc:language>
  <cp:keywords/>
  <dcterms:created xsi:type="dcterms:W3CDTF">2026-10-10T02:46:05Z</dcterms:created>
  <dcterms:modified xsi:type="dcterms:W3CDTF">2026-10-10T02:46:05Z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