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ast-african-audit-assurance-ltd."/>
    <w:p>
      <w:pPr>
        <w:pStyle w:val="Heading1"/>
      </w:pPr>
      <w:r>
        <w:t xml:space="preserve">East African Audit &amp; Assurance Ltd.</w:t>
      </w:r>
    </w:p>
    <w:p>
      <w:pPr>
        <w:pStyle w:val="FirstParagraph"/>
      </w:pPr>
      <w:r>
        <w:t xml:space="preserve">Plot 14, Kariakoo Business Centre, Block C, 3rd Floor</w:t>
      </w:r>
    </w:p>
    <w:p>
      <w:pPr>
        <w:pStyle w:val="BodyText"/>
      </w:pPr>
      <w:r>
        <w:t xml:space="preserve">Haile Selassie Avenue, Dar es Salaam, Tanzania</w:t>
      </w:r>
    </w:p>
    <w:p>
      <w:pPr>
        <w:pStyle w:val="BodyText"/>
      </w:pPr>
      <w:r>
        <w:t xml:space="preserve">Tel: +255 22 211 4567 | Email: billing@eaaudit.co.tz</w:t>
      </w:r>
    </w:p>
    <w:p>
      <w:pPr>
        <w:pStyle w:val="BodyText"/>
      </w:pPr>
      <w:r>
        <w:t xml:space="preserve">TIN: 123-456-789 | PRA Reg: TZ-2019-004521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EAA-2025-00847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Mwanza Industrial Holdings PLC</w:t>
      </w:r>
    </w:p>
    <w:p>
      <w:pPr>
        <w:pStyle w:val="BodyText"/>
      </w:pPr>
      <w:r>
        <w:rPr>
          <w:bCs/>
          <w:b/>
        </w:rPr>
        <w:t xml:space="preserve">Attention:</w:t>
      </w:r>
      <w:r>
        <w:t xml:space="preserve"> </w:t>
      </w:r>
      <w:r>
        <w:t xml:space="preserve">Mr. Joseph M. Mushi, Chief Financial Officer</w:t>
      </w:r>
    </w:p>
    <w:p>
      <w:pPr>
        <w:pStyle w:val="BodyText"/>
      </w:pPr>
      <w:r>
        <w:rPr>
          <w:bCs/>
          <w:b/>
        </w:rPr>
        <w:t xml:space="preserve">Address:</w:t>
      </w:r>
      <w:r>
        <w:t xml:space="preserve"> </w:t>
      </w:r>
      <w:r>
        <w:t xml:space="preserve">Plot 7, Mbezi Beach Road, Msasani Peninsula</w:t>
      </w:r>
    </w:p>
    <w:p>
      <w:pPr>
        <w:pStyle w:val="BodyText"/>
      </w:pPr>
      <w:r>
        <w:t xml:space="preserve">Dar es Salaam, Tanzania</w:t>
      </w:r>
    </w:p>
    <w:p>
      <w:pPr>
        <w:pStyle w:val="BodyText"/>
      </w:pPr>
      <w:r>
        <w:rPr>
          <w:bCs/>
          <w:b/>
        </w:rPr>
        <w:t xml:space="preserve">TIN:</w:t>
      </w:r>
      <w:r>
        <w:t xml:space="preserve"> </w:t>
      </w:r>
      <w:r>
        <w:t xml:space="preserve">987-654-321</w:t>
      </w:r>
    </w:p>
    <w:p>
      <w:pPr>
        <w:pStyle w:val="BodyText"/>
      </w:pPr>
      <w:r>
        <w:rPr>
          <w:bCs/>
          <w:b/>
        </w:rPr>
        <w:t xml:space="preserve">Email:</w:t>
      </w:r>
      <w:r>
        <w:t xml:space="preserve"> </w:t>
      </w:r>
      <w:r>
        <w:t xml:space="preserve">finance@mwanza-industrial.co.tz</w:t>
      </w:r>
    </w:p>
    <w:bookmarkEnd w:id="22"/>
    <w:bookmarkStart w:id="23" w:name="prepared-by-auditor"/>
    <w:p>
      <w:pPr>
        <w:pStyle w:val="Heading3"/>
      </w:pPr>
      <w:r>
        <w:t xml:space="preserve">Prepared By (Auditor)</w:t>
      </w:r>
    </w:p>
    <w:p>
      <w:pPr>
        <w:pStyle w:val="FirstParagraph"/>
      </w:pPr>
      <w:r>
        <w:rPr>
          <w:bCs/>
          <w:b/>
        </w:rPr>
        <w:t xml:space="preserve">Auditor Name:</w:t>
      </w:r>
      <w:r>
        <w:t xml:space="preserve"> </w:t>
      </w:r>
      <w:r>
        <w:t xml:space="preserve">Ms. Amina J. Hassan, CPA (Tanzania)</w:t>
      </w:r>
    </w:p>
    <w:p>
      <w:pPr>
        <w:pStyle w:val="BodyText"/>
      </w:pPr>
      <w:r>
        <w:rPr>
          <w:bCs/>
          <w:b/>
        </w:rPr>
        <w:t xml:space="preserve">License No:</w:t>
      </w:r>
      <w:r>
        <w:t xml:space="preserve"> </w:t>
      </w:r>
      <w:r>
        <w:t xml:space="preserve">TPA-2014-00382</w:t>
      </w:r>
    </w:p>
    <w:p>
      <w:pPr>
        <w:pStyle w:val="BodyText"/>
      </w:pPr>
      <w:r>
        <w:rPr>
          <w:bCs/>
          <w:b/>
        </w:rPr>
        <w:t xml:space="preserve">Role:</w:t>
      </w:r>
      <w:r>
        <w:t xml:space="preserve"> </w:t>
      </w:r>
      <w:r>
        <w:t xml:space="preserve">Lead Auditor, Financial &amp; Compliance Division</w:t>
      </w:r>
    </w:p>
    <w:p>
      <w:pPr>
        <w:pStyle w:val="BodyText"/>
      </w:pPr>
      <w:r>
        <w:rPr>
          <w:bCs/>
          <w:b/>
        </w:rPr>
        <w:t xml:space="preserve">Address:</w:t>
      </w:r>
      <w:r>
        <w:t xml:space="preserve"> </w:t>
      </w:r>
      <w:r>
        <w:t xml:space="preserve">East African Audit &amp; Assurance Ltd.</w:t>
      </w:r>
    </w:p>
    <w:p>
      <w:pPr>
        <w:pStyle w:val="BodyText"/>
      </w:pPr>
      <w:r>
        <w:t xml:space="preserve">Dar es Salaam, Tanzania</w:t>
      </w:r>
    </w:p>
    <w:p>
      <w:pPr>
        <w:pStyle w:val="BodyText"/>
      </w:pPr>
      <w:r>
        <w:rPr>
          <w:bCs/>
          <w:b/>
        </w:rPr>
        <w:t xml:space="preserve">Email:</w:t>
      </w:r>
      <w:r>
        <w:t xml:space="preserve"> </w:t>
      </w:r>
      <w:r>
        <w:t xml:space="preserve">a.hassan@eaaudit.co.tz</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Services Rendered</w:t>
            </w:r>
          </w:p>
        </w:tc>
        <w:tc>
          <w:tcPr/>
          <w:p>
            <w:pPr>
              <w:pStyle w:val="Compact"/>
              <w:jc w:val="left"/>
            </w:pPr>
            <w:r>
              <w:t xml:space="preserve">Period / Scope</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Annual statutory financial audit of Mwanza Industrial Holdings PLC for the fiscal year ending 31 December 2024, conducted in full compliance with the Tanzania Companies Act, 2002 (as amended) and International Standards on Auditing (ISA) as adopted by the Tanzania Professional Accountants (TPA).</w:t>
            </w:r>
          </w:p>
        </w:tc>
        <w:tc>
          <w:tcPr/>
          <w:p>
            <w:pPr>
              <w:pStyle w:val="Compact"/>
              <w:jc w:val="left"/>
            </w:pPr>
            <w:r>
              <w:t xml:space="preserve">FY 2024 (Jan–Dec)</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Internal control assessment and risk-based audit of procurement and supply chain operations at the Dar es Salaam headquarters and the Tanga regional warehouse facility. Includes testing of segregation of duties, authorization matrices, and vendor reconciliation procedures.</w:t>
            </w:r>
          </w:p>
        </w:tc>
        <w:tc>
          <w:tcPr/>
          <w:p>
            <w:pPr>
              <w:pStyle w:val="Compact"/>
              <w:jc w:val="left"/>
            </w:pPr>
            <w:r>
              <w:t xml:space="preserve">Q1–Q4 2024</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Compliance audit for Value Added Tax (VAT) and Withholding Tax filings in accordance with the Tanzania Revenue Authority (TRA) regulations. Review of 12 monthly VAT returns and 4 quarterly withholding tax declarations for accuracy and timely submission.</w:t>
            </w:r>
          </w:p>
        </w:tc>
        <w:tc>
          <w:tcPr/>
          <w:p>
            <w:pPr>
              <w:pStyle w:val="Compact"/>
              <w:jc w:val="left"/>
            </w:pPr>
            <w:r>
              <w:t xml:space="preserve">FY 2024</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Forensic audit and fraud investigation services at the client's request, covering irregular transactions identified in the Q3 2024 management accounts. Includes digital forensics, interview documentation, and a detailed investigative report submitted to the Board of Directors.</w:t>
            </w:r>
          </w:p>
        </w:tc>
        <w:tc>
          <w:tcPr/>
          <w:p>
            <w:pPr>
              <w:pStyle w:val="Compact"/>
              <w:jc w:val="left"/>
            </w:pPr>
            <w:r>
              <w:t xml:space="preserve">Q3 2024</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Preparation and issuance of the Auditor's Independent Opinion Report, including management letter with recommendations for governance improvements, to be filed with the Business Registration and Licensing Agency (BRELA) and the Tanzania Stock Exchange (TSE) as required for listed entities.</w:t>
            </w:r>
          </w:p>
        </w:tc>
        <w:tc>
          <w:tcPr/>
          <w:p>
            <w:pPr>
              <w:pStyle w:val="Compact"/>
              <w:jc w:val="left"/>
            </w:pPr>
            <w:r>
              <w:t xml:space="preserve">May 2025</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Travel, accommodation, and fieldwork expenses incurred by the Auditor and two (2) audit assistants during on-site inspections at the Tanga warehouse and the Arusha manufacturing plant. All expenses documented with receipts and itemized in Appendix A of this Invoice.</w:t>
            </w:r>
          </w:p>
        </w:tc>
        <w:tc>
          <w:tcPr/>
          <w:p>
            <w:pPr>
              <w:pStyle w:val="Compact"/>
              <w:jc w:val="left"/>
            </w:pPr>
            <w:r>
              <w:t xml:space="preserve">Apr–May 2025</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18,250,000</w:t>
            </w:r>
          </w:p>
        </w:tc>
      </w:tr>
      <w:tr>
        <w:tc>
          <w:tcPr/>
          <w:p>
            <w:pPr>
              <w:pStyle w:val="Compact"/>
              <w:jc w:val="left"/>
            </w:pPr>
            <w:r>
              <w:t xml:space="preserve">VAT @ 18% (Tanzania Revenue Authority)</w:t>
            </w:r>
          </w:p>
        </w:tc>
        <w:tc>
          <w:tcPr/>
          <w:p>
            <w:pPr>
              <w:pStyle w:val="Compact"/>
              <w:jc w:val="left"/>
            </w:pPr>
            <w:r>
              <w:t xml:space="preserve">3,285,000</w:t>
            </w:r>
          </w:p>
        </w:tc>
      </w:tr>
      <w:tr>
        <w:tc>
          <w:tcPr/>
          <w:p>
            <w:pPr>
              <w:pStyle w:val="Compact"/>
              <w:jc w:val="left"/>
            </w:pPr>
            <w:r>
              <w:t xml:space="preserve">Withholding Tax @ 5% (deducted at source)</w:t>
            </w:r>
          </w:p>
        </w:tc>
        <w:tc>
          <w:tcPr/>
          <w:p>
            <w:pPr>
              <w:pStyle w:val="Compact"/>
              <w:jc w:val="left"/>
            </w:pPr>
            <w:r>
              <w:t xml:space="preserve">(912,500)</w:t>
            </w:r>
          </w:p>
        </w:tc>
      </w:tr>
      <w:tr>
        <w:tc>
          <w:tcPr/>
          <w:p>
            <w:pPr>
              <w:pStyle w:val="Compact"/>
              <w:jc w:val="left"/>
            </w:pPr>
            <w:r>
              <w:t xml:space="preserve">Net Amount Payable</w:t>
            </w:r>
          </w:p>
        </w:tc>
        <w:tc>
          <w:tcPr/>
          <w:p>
            <w:pPr>
              <w:pStyle w:val="Compact"/>
              <w:jc w:val="left"/>
            </w:pPr>
            <w:r>
              <w:t xml:space="preserve">20,622,500</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professional Auditor services rendered by East African Audit &amp; Assurance Ltd. in Dar es Salaam, Tanzania. Payment is due within fifteen (15) calendar days from the date of issue, as stipulated under the engagement letter dated 10 January 2025.</w:t>
      </w:r>
    </w:p>
    <w:p>
      <w:pPr>
        <w:numPr>
          <w:ilvl w:val="0"/>
          <w:numId w:val="1001"/>
        </w:numPr>
        <w:pStyle w:val="Compact"/>
      </w:pPr>
      <w:r>
        <w:t xml:space="preserve">All amounts stated in this Invoice are denominated in Tanzanian Shillings (TZS). The Auditor reserves the right to adjust rates in the event of material changes to the scope of work as mutually agreed in writing.</w:t>
      </w:r>
    </w:p>
    <w:p>
      <w:pPr>
        <w:numPr>
          <w:ilvl w:val="0"/>
          <w:numId w:val="1001"/>
        </w:numPr>
        <w:pStyle w:val="Compact"/>
      </w:pPr>
      <w:r>
        <w:t xml:space="preserve">Value Added Tax (VAT) at the prevailing rate of 18% is applied in accordance with the Tanzania VAT Act, 2014. Withholding Tax at 5% has been deducted at source as required by the Income Tax Act, 2004 of Tanzania, and the client is responsible for remitting the withheld amount to the Tanzania Revenue Authority (TRA) within the statutory deadline.</w:t>
      </w:r>
    </w:p>
    <w:p>
      <w:pPr>
        <w:numPr>
          <w:ilvl w:val="0"/>
          <w:numId w:val="1001"/>
        </w:numPr>
        <w:pStyle w:val="Compact"/>
      </w:pPr>
      <w:r>
        <w:t xml:space="preserve">Failure to settle this Invoice by the due date of 30 June 2025 will attract a late payment penalty of 2% per month on the outstanding balance, in line with the Tanzania Consumer Protection Act and the terms of the professional services engagement.</w:t>
      </w:r>
    </w:p>
    <w:p>
      <w:pPr>
        <w:numPr>
          <w:ilvl w:val="0"/>
          <w:numId w:val="1001"/>
        </w:numPr>
        <w:pStyle w:val="Compact"/>
      </w:pPr>
      <w:r>
        <w:t xml:space="preserve">The Auditor's work product, including the audit report, management letter, and all supporting working papers, shall remain the intellectual property of East African Audit &amp; Assurance Ltd. The client is granted a non-exclusive license to use the final Auditor's report for statutory filing, regulatory compliance, and internal governance purposes within Tanzania.</w:t>
      </w:r>
    </w:p>
    <w:p>
      <w:pPr>
        <w:numPr>
          <w:ilvl w:val="0"/>
          <w:numId w:val="1001"/>
        </w:numPr>
        <w:pStyle w:val="Compact"/>
      </w:pPr>
      <w:r>
        <w:t xml:space="preserve">Any disputes arising from this Invoice or the underlying Auditor engagement shall be resolved through arbitration in Dar es Salaam, Tanzania, in accordance with the Arbitration Act, 2010 of the United Republic of Tanzania. The governing law of this Invoice and the engagement is the law of Tanzania.</w:t>
      </w:r>
    </w:p>
    <w:p>
      <w:pPr>
        <w:numPr>
          <w:ilvl w:val="0"/>
          <w:numId w:val="1001"/>
        </w:numPr>
        <w:pStyle w:val="Compact"/>
      </w:pPr>
      <w:r>
        <w:t xml:space="preserve">This Invoice must be retained by the client for a minimum period of seven (7) years in compliance with the Tanzania Companies Act, 2002, and the record-keeping requirements of the Tanzania Revenue Authority.</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Commerce (NBC)</w:t>
      </w:r>
    </w:p>
    <w:p>
      <w:pPr>
        <w:pStyle w:val="BodyText"/>
      </w:pPr>
      <w:r>
        <w:rPr>
          <w:bCs/>
          <w:b/>
        </w:rPr>
        <w:t xml:space="preserve">Branch:</w:t>
      </w:r>
      <w:r>
        <w:t xml:space="preserve"> </w:t>
      </w:r>
      <w:r>
        <w:t xml:space="preserve">Head Office, Haile Selassie Avenue, Dar es Salaam</w:t>
      </w:r>
    </w:p>
    <w:p>
      <w:pPr>
        <w:pStyle w:val="BodyText"/>
      </w:pPr>
      <w:r>
        <w:rPr>
          <w:bCs/>
          <w:b/>
        </w:rPr>
        <w:t xml:space="preserve">Account Name:</w:t>
      </w:r>
      <w:r>
        <w:t xml:space="preserve"> </w:t>
      </w:r>
      <w:r>
        <w:t xml:space="preserve">East African Audit &amp; Assurance Ltd.</w:t>
      </w:r>
    </w:p>
    <w:p>
      <w:pPr>
        <w:pStyle w:val="BodyText"/>
      </w:pPr>
      <w:r>
        <w:rPr>
          <w:bCs/>
          <w:b/>
        </w:rPr>
        <w:t xml:space="preserve">Account No:</w:t>
      </w:r>
      <w:r>
        <w:t xml:space="preserve"> </w:t>
      </w:r>
      <w:r>
        <w:t xml:space="preserve">001-4567-8901-23</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EAA-2025-00847</w:t>
      </w:r>
    </w:p>
    <w:bookmarkEnd w:id="25"/>
    <w:bookmarkStart w:id="26" w:name="invoice-acknowledgment"/>
    <w:p>
      <w:pPr>
        <w:pStyle w:val="Heading3"/>
      </w:pPr>
      <w:r>
        <w:t xml:space="preserve">Invoice Acknowledgment</w:t>
      </w:r>
    </w:p>
    <w:p>
      <w:pPr>
        <w:pStyle w:val="FirstParagraph"/>
      </w:pPr>
      <w:r>
        <w:rPr>
          <w:bCs/>
          <w:b/>
        </w:rPr>
        <w:t xml:space="preserve">Prepared by:</w:t>
      </w:r>
      <w:r>
        <w:t xml:space="preserve"> </w:t>
      </w:r>
      <w:r>
        <w:t xml:space="preserve">Ms. Amina J. Hassan, Lead Auditor</w:t>
      </w:r>
    </w:p>
    <w:p>
      <w:pPr>
        <w:pStyle w:val="BodyText"/>
      </w:pPr>
      <w:r>
        <w:rPr>
          <w:bCs/>
          <w:b/>
        </w:rPr>
        <w:t xml:space="preserve">Reviewed by:</w:t>
      </w:r>
      <w:r>
        <w:t xml:space="preserve"> </w:t>
      </w:r>
      <w:r>
        <w:t xml:space="preserve">Mr. David K. Njoroge, Managing Partner</w:t>
      </w:r>
    </w:p>
    <w:p>
      <w:pPr>
        <w:pStyle w:val="BodyText"/>
      </w:pPr>
      <w:r>
        <w:rPr>
          <w:bCs/>
          <w:b/>
        </w:rPr>
        <w:t xml:space="preserve">Approved by:</w:t>
      </w:r>
      <w:r>
        <w:t xml:space="preserve"> </w:t>
      </w:r>
      <w:r>
        <w:t xml:space="preserve">Board of Directors, EAA Ltd.</w:t>
      </w:r>
    </w:p>
    <w:p>
      <w:pPr>
        <w:pStyle w:val="BodyText"/>
      </w:pPr>
      <w:r>
        <w:rPr>
          <w:bCs/>
          <w:b/>
        </w:rPr>
        <w:t xml:space="preserve">Date of Approval:</w:t>
      </w:r>
      <w:r>
        <w:t xml:space="preserve"> </w:t>
      </w:r>
      <w:r>
        <w:t xml:space="preserve">15 June 2025</w:t>
      </w:r>
    </w:p>
    <w:p>
      <w:pPr>
        <w:pStyle w:val="BodyText"/>
      </w:pPr>
      <w:r>
        <w:rPr>
          <w:bCs/>
          <w:b/>
        </w:rPr>
        <w:t xml:space="preserve">Place of Issue:</w:t>
      </w:r>
      <w:r>
        <w:t xml:space="preserve"> </w:t>
      </w:r>
      <w:r>
        <w:t xml:space="preserve">Dar es Salaam, Tanzania</w:t>
      </w:r>
    </w:p>
    <w:bookmarkEnd w:id="26"/>
    <w:p>
      <w:pPr>
        <w:pStyle w:val="BodyText"/>
      </w:pPr>
      <w:r>
        <w:t xml:space="preserve">[ COMPANY STAMP AND SIGNATURE OF THE AUDITOR ]</w:t>
      </w:r>
    </w:p>
    <w:p>
      <w:pPr>
        <w:pStyle w:val="BodyText"/>
      </w:pPr>
      <w:r>
        <w:t xml:space="preserve">Ms. Amina J. Hassan, CPA (Tanzania) — Lead Auditor</w:t>
      </w:r>
    </w:p>
    <w:p>
      <w:pPr>
        <w:pStyle w:val="BodyText"/>
      </w:pPr>
      <w:r>
        <w:t xml:space="preserve">East African Audit &amp; Assurance Ltd., Dar es Salaam, Tanzania</w:t>
      </w:r>
    </w:p>
    <w:p>
      <w:pPr>
        <w:pStyle w:val="BodyText"/>
      </w:pPr>
      <w:r>
        <w:rPr>
          <w:bCs/>
          <w:b/>
        </w:rPr>
        <w:t xml:space="preserve">East African Audit &amp; Assurance Ltd.</w:t>
      </w:r>
      <w:r>
        <w:t xml:space="preserve"> </w:t>
      </w:r>
      <w:r>
        <w:t xml:space="preserve">| Plot 14, Kariakoo Business Centre, Dar es Salaam, Tanzania</w:t>
      </w:r>
    </w:p>
    <w:p>
      <w:pPr>
        <w:pStyle w:val="BodyText"/>
      </w:pPr>
      <w:r>
        <w:t xml:space="preserve">Registered with the Tanzania Professional Accountants (TPA) | TIN: 123-456-789 | PRA Reg: TZ-2019-004521</w:t>
      </w:r>
    </w:p>
    <w:p>
      <w:pPr>
        <w:pStyle w:val="BodyText"/>
      </w:pPr>
      <w:r>
        <w:t xml:space="preserve">This Invoice was generated electronically and is valid without a physical signature. For queries, contact billing@eaaudit.co.tz or call +255 22 211 4567.</w:t>
      </w:r>
    </w:p>
    <w:p>
      <w:pPr>
        <w:pStyle w:val="BodyText"/>
      </w:pPr>
      <w:r>
        <w:t xml:space="preserve">© 2025 East African Audit &amp; Assurance Ltd. All rights reserved. Dar es Salaam, United Republic of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Tanzania Dar es Salaam</dc:title>
  <dc:creator/>
  <dc:language>en</dc:language>
  <cp:keywords/>
  <dcterms:created xsi:type="dcterms:W3CDTF">2026-10-10T09:18:31Z</dcterms:created>
  <dcterms:modified xsi:type="dcterms:W3CDTF">2026-10-10T09:18:31Z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