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kampala-audit-assurance-ltd."/>
    <w:p>
      <w:pPr>
        <w:pStyle w:val="Heading1"/>
      </w:pPr>
      <w:r>
        <w:t xml:space="preserve">Kampala Audit &amp; Assurance Ltd.</w:t>
      </w:r>
    </w:p>
    <w:p>
      <w:pPr>
        <w:pStyle w:val="FirstParagraph"/>
      </w:pPr>
      <w:r>
        <w:t xml:space="preserve">Plot 14, Kampala Road, P.O. Box 2345</w:t>
      </w:r>
    </w:p>
    <w:p>
      <w:pPr>
        <w:pStyle w:val="BodyText"/>
      </w:pPr>
      <w:r>
        <w:t xml:space="preserve">Kampala, Uganda</w:t>
      </w:r>
    </w:p>
    <w:p>
      <w:pPr>
        <w:pStyle w:val="BodyText"/>
      </w:pPr>
      <w:r>
        <w:t xml:space="preserve">Tel: +256 414 256 789 | Email: billing@kampalaaudit.co.ug</w:t>
      </w:r>
    </w:p>
    <w:p>
      <w:pPr>
        <w:pStyle w:val="BodyText"/>
      </w:pPr>
      <w:r>
        <w:t xml:space="preserve">Uganda Revenue Authority TIN: 100234567-000078</w:t>
      </w:r>
    </w:p>
    <w:bookmarkEnd w:id="20"/>
    <w:bookmarkStart w:id="21" w:name="invoice"/>
    <w:p>
      <w:pPr>
        <w:pStyle w:val="Heading2"/>
      </w:pPr>
      <w:r>
        <w:t xml:space="preserve">INVOICE</w:t>
      </w:r>
    </w:p>
    <w:p>
      <w:pPr>
        <w:pStyle w:val="FirstParagraph"/>
      </w:pPr>
      <w:r>
        <w:t xml:space="preserve">Invoice No: KA-2025-00482</w:t>
      </w:r>
    </w:p>
    <w:p>
      <w:pPr>
        <w:pStyle w:val="BodyText"/>
      </w:pPr>
      <w:r>
        <w:t xml:space="preserve">Date of Issue: 15 June 2025</w:t>
      </w:r>
    </w:p>
    <w:p>
      <w:pPr>
        <w:pStyle w:val="BodyText"/>
      </w:pPr>
      <w:r>
        <w:t xml:space="preserve">Due Date: 30 June 2025</w:t>
      </w:r>
    </w:p>
    <w:p>
      <w:pPr>
        <w:pStyle w:val="BodyText"/>
      </w:pPr>
      <w:r>
        <w:t xml:space="preserve">Service Period: 01 April 2025 – 31 May 2025</w:t>
      </w:r>
    </w:p>
    <w:bookmarkEnd w:id="21"/>
    <w:bookmarkStart w:id="22" w:name="from-auditor"/>
    <w:p>
      <w:pPr>
        <w:pStyle w:val="Heading3"/>
      </w:pPr>
      <w:r>
        <w:t xml:space="preserve">From (Auditor)</w:t>
      </w:r>
    </w:p>
    <w:p>
      <w:pPr>
        <w:pStyle w:val="FirstParagraph"/>
      </w:pPr>
      <w:r>
        <w:rPr>
          <w:bCs/>
          <w:b/>
        </w:rPr>
        <w:t xml:space="preserve">Kampala Audit &amp; Assurance Ltd.</w:t>
      </w:r>
    </w:p>
    <w:p>
      <w:pPr>
        <w:pStyle w:val="BodyText"/>
      </w:pPr>
      <w:r>
        <w:t xml:space="preserve">Licensed Auditor – Uganda Institute of Certified Public Accountants (UICPA)</w:t>
      </w:r>
    </w:p>
    <w:p>
      <w:pPr>
        <w:pStyle w:val="BodyText"/>
      </w:pPr>
      <w:r>
        <w:t xml:space="preserve">Registration No: UICPA/REG/2019/00342</w:t>
      </w:r>
    </w:p>
    <w:p>
      <w:pPr>
        <w:pStyle w:val="BodyText"/>
      </w:pPr>
      <w:r>
        <w:t xml:space="preserve">Lead Auditor: Mr. David Okello, CPA (Uganda)</w:t>
      </w:r>
    </w:p>
    <w:p>
      <w:pPr>
        <w:pStyle w:val="BodyText"/>
      </w:pPr>
      <w:r>
        <w:t xml:space="preserve">Office: Kampala, Uganda</w:t>
      </w:r>
    </w:p>
    <w:bookmarkEnd w:id="22"/>
    <w:bookmarkStart w:id="23" w:name="bill-to-client"/>
    <w:p>
      <w:pPr>
        <w:pStyle w:val="Heading3"/>
      </w:pPr>
      <w:r>
        <w:t xml:space="preserve">Bill To (Client)</w:t>
      </w:r>
    </w:p>
    <w:p>
      <w:pPr>
        <w:pStyle w:val="FirstParagraph"/>
      </w:pPr>
      <w:r>
        <w:rPr>
          <w:bCs/>
          <w:b/>
        </w:rPr>
        <w:t xml:space="preserve">Nile Valley Manufacturing Co. Ltd.</w:t>
      </w:r>
    </w:p>
    <w:p>
      <w:pPr>
        <w:pStyle w:val="BodyText"/>
      </w:pPr>
      <w:r>
        <w:t xml:space="preserve">Plot 7, Industrial Area, Ntinda</w:t>
      </w:r>
    </w:p>
    <w:p>
      <w:pPr>
        <w:pStyle w:val="BodyText"/>
      </w:pPr>
      <w:r>
        <w:t xml:space="preserve">Kampala, Uganda</w:t>
      </w:r>
    </w:p>
    <w:p>
      <w:pPr>
        <w:pStyle w:val="BodyText"/>
      </w:pPr>
      <w:r>
        <w:t xml:space="preserve">Attn: Ms. Grace Nakato, Finance Director</w:t>
      </w:r>
    </w:p>
    <w:p>
      <w:pPr>
        <w:pStyle w:val="BodyText"/>
      </w:pPr>
      <w:r>
        <w:t xml:space="preserve">TIN: 100987654-000123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Statutory Financial Audit – Review of general ledger, trial balance, and financial statements for the fiscal year ending 31 March 2025, conducted in compliance with International Financial Reporting Standards (IFRS) as adopted in Uganda.</w:t>
            </w:r>
          </w:p>
        </w:tc>
        <w:tc>
          <w:tcPr/>
          <w:p>
            <w:pPr>
              <w:pStyle w:val="Compact"/>
              <w:jc w:val="left"/>
            </w:pPr>
            <w:r>
              <w:t xml:space="preserve">01 Apr – 15 Apr 2025</w:t>
            </w:r>
          </w:p>
        </w:tc>
        <w:tc>
          <w:tcPr/>
          <w:p>
            <w:pPr>
              <w:pStyle w:val="Compact"/>
              <w:jc w:val="left"/>
            </w:pPr>
            <w:r>
              <w:t xml:space="preserve">120</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2</w:t>
            </w:r>
          </w:p>
        </w:tc>
        <w:tc>
          <w:tcPr/>
          <w:p>
            <w:pPr>
              <w:pStyle w:val="Compact"/>
              <w:jc w:val="left"/>
            </w:pPr>
            <w:r>
              <w:t xml:space="preserve">Internal Control Assessment – Comprehensive evaluation of internal control systems, risk management frameworks, and compliance procedures at the client's Kampala, Uganda headquarters and regional warehouses.</w:t>
            </w:r>
          </w:p>
        </w:tc>
        <w:tc>
          <w:tcPr/>
          <w:p>
            <w:pPr>
              <w:pStyle w:val="Compact"/>
              <w:jc w:val="left"/>
            </w:pPr>
            <w:r>
              <w:t xml:space="preserve">16 Apr – 30 Apr 2025</w:t>
            </w:r>
          </w:p>
        </w:tc>
        <w:tc>
          <w:tcPr/>
          <w:p>
            <w:pPr>
              <w:pStyle w:val="Compact"/>
              <w:jc w:val="left"/>
            </w:pPr>
            <w:r>
              <w:t xml:space="preserve">80</w:t>
            </w:r>
          </w:p>
        </w:tc>
        <w:tc>
          <w:tcPr/>
          <w:p>
            <w:pPr>
              <w:pStyle w:val="Compact"/>
              <w:jc w:val="left"/>
            </w:pPr>
            <w:r>
              <w:t xml:space="preserve">350,000</w:t>
            </w:r>
          </w:p>
        </w:tc>
        <w:tc>
          <w:tcPr/>
          <w:p>
            <w:pPr>
              <w:pStyle w:val="Compact"/>
              <w:jc w:val="left"/>
            </w:pPr>
            <w:r>
              <w:t xml:space="preserve">28,000,000</w:t>
            </w:r>
          </w:p>
        </w:tc>
      </w:tr>
      <w:tr>
        <w:tc>
          <w:tcPr/>
          <w:p>
            <w:pPr>
              <w:pStyle w:val="Compact"/>
              <w:jc w:val="left"/>
            </w:pPr>
            <w:r>
              <w:t xml:space="preserve">3</w:t>
            </w:r>
          </w:p>
        </w:tc>
        <w:tc>
          <w:tcPr/>
          <w:p>
            <w:pPr>
              <w:pStyle w:val="Compact"/>
              <w:jc w:val="left"/>
            </w:pPr>
            <w:r>
              <w:t xml:space="preserve">Tax Compliance Audit – Verification of Value Added Tax (VAT), Withholding Tax, and Corporate Income Tax filings submitted to the Uganda Revenue Authority (URA) for the period under review.</w:t>
            </w:r>
          </w:p>
        </w:tc>
        <w:tc>
          <w:tcPr/>
          <w:p>
            <w:pPr>
              <w:pStyle w:val="Compact"/>
              <w:jc w:val="left"/>
            </w:pPr>
            <w:r>
              <w:t xml:space="preserve">01 May – 15 May 2025</w:t>
            </w:r>
          </w:p>
        </w:tc>
        <w:tc>
          <w:tcPr/>
          <w:p>
            <w:pPr>
              <w:pStyle w:val="Compact"/>
              <w:jc w:val="left"/>
            </w:pPr>
            <w:r>
              <w:t xml:space="preserve">60</w:t>
            </w:r>
          </w:p>
        </w:tc>
        <w:tc>
          <w:tcPr/>
          <w:p>
            <w:pPr>
              <w:pStyle w:val="Compact"/>
              <w:jc w:val="left"/>
            </w:pPr>
            <w:r>
              <w:t xml:space="preserve">350,000</w:t>
            </w:r>
          </w:p>
        </w:tc>
        <w:tc>
          <w:tcPr/>
          <w:p>
            <w:pPr>
              <w:pStyle w:val="Compact"/>
              <w:jc w:val="left"/>
            </w:pPr>
            <w:r>
              <w:t xml:space="preserve">21,000,000</w:t>
            </w:r>
          </w:p>
        </w:tc>
      </w:tr>
      <w:tr>
        <w:tc>
          <w:tcPr/>
          <w:p>
            <w:pPr>
              <w:pStyle w:val="Compact"/>
              <w:jc w:val="left"/>
            </w:pPr>
            <w:r>
              <w:t xml:space="preserve">4</w:t>
            </w:r>
          </w:p>
        </w:tc>
        <w:tc>
          <w:tcPr/>
          <w:p>
            <w:pPr>
              <w:pStyle w:val="Compact"/>
              <w:jc w:val="left"/>
            </w:pPr>
            <w:r>
              <w:t xml:space="preserve">Inventory and Fixed Asset Verification – Physical count and reconciliation of inventory records and fixed asset registers at the client's manufacturing facility in Kampala, Uganda, including obsolescence testing.</w:t>
            </w:r>
          </w:p>
        </w:tc>
        <w:tc>
          <w:tcPr/>
          <w:p>
            <w:pPr>
              <w:pStyle w:val="Compact"/>
              <w:jc w:val="left"/>
            </w:pPr>
            <w:r>
              <w:t xml:space="preserve">16 May – 25 May 2025</w:t>
            </w:r>
          </w:p>
        </w:tc>
        <w:tc>
          <w:tcPr/>
          <w:p>
            <w:pPr>
              <w:pStyle w:val="Compact"/>
              <w:jc w:val="left"/>
            </w:pPr>
            <w:r>
              <w:t xml:space="preserve">40</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5</w:t>
            </w:r>
          </w:p>
        </w:tc>
        <w:tc>
          <w:tcPr/>
          <w:p>
            <w:pPr>
              <w:pStyle w:val="Compact"/>
              <w:jc w:val="left"/>
            </w:pPr>
            <w:r>
              <w:t xml:space="preserve">Audit Report Preparation and Management Letter – Drafting of the Auditor's opinion, preparation of the management letter highlighting findings, recommendations, and areas for improvement, and presentation to the Board of Directors in Kampala.</w:t>
            </w:r>
          </w:p>
        </w:tc>
        <w:tc>
          <w:tcPr/>
          <w:p>
            <w:pPr>
              <w:pStyle w:val="Compact"/>
              <w:jc w:val="left"/>
            </w:pPr>
            <w:r>
              <w:t xml:space="preserve">26 May – 31 May 2025</w:t>
            </w:r>
          </w:p>
        </w:tc>
        <w:tc>
          <w:tcPr/>
          <w:p>
            <w:pPr>
              <w:pStyle w:val="Compact"/>
              <w:jc w:val="left"/>
            </w:pPr>
            <w:r>
              <w:t xml:space="preserve">30</w:t>
            </w:r>
          </w:p>
        </w:tc>
        <w:tc>
          <w:tcPr/>
          <w:p>
            <w:pPr>
              <w:pStyle w:val="Compact"/>
              <w:jc w:val="left"/>
            </w:pPr>
            <w:r>
              <w:t xml:space="preserve">400,000</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Travel and Accommodation – Travel expenses incurred by the Auditor team between the firm's office in central Kampala and the client's industrial site in Ntinda, Kampala, Uganda, including local transport and per diem allowances.</w:t>
            </w:r>
          </w:p>
        </w:tc>
        <w:tc>
          <w:tcPr/>
          <w:p>
            <w:pPr>
              <w:pStyle w:val="Compact"/>
              <w:jc w:val="left"/>
            </w:pPr>
            <w:r>
              <w:t xml:space="preserve">01 Apr – 31 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(UGX)</w:t>
            </w:r>
          </w:p>
        </w:tc>
        <w:tc>
          <w:tcPr/>
          <w:p>
            <w:pPr>
              <w:pStyle w:val="Compact"/>
              <w:jc w:val="right"/>
            </w:pPr>
            <w:r>
              <w:rPr>
                <w:bCs/>
                <w:b/>
              </w:rPr>
              <w:t xml:space="preserve">120,500,000</w:t>
            </w:r>
          </w:p>
        </w:tc>
      </w:tr>
      <w:tr>
        <w:tc>
          <w:tcPr/>
          <w:p>
            <w:pPr>
              <w:pStyle w:val="Compact"/>
              <w:jc w:val="left"/>
            </w:pPr>
            <w:r>
              <w:t xml:space="preserve">VAT @ 18% (Uganda)</w:t>
            </w:r>
          </w:p>
        </w:tc>
        <w:tc>
          <w:tcPr/>
          <w:p>
            <w:pPr>
              <w:pStyle w:val="Compact"/>
              <w:jc w:val="right"/>
            </w:pPr>
            <w:r>
              <w:t xml:space="preserve">21,690,000</w:t>
            </w:r>
          </w:p>
        </w:tc>
      </w:tr>
      <w:tr>
        <w:tc>
          <w:tcPr/>
          <w:p>
            <w:pPr>
              <w:pStyle w:val="Compact"/>
              <w:jc w:val="left"/>
            </w:pPr>
            <w:r>
              <w:t xml:space="preserve">Withholding Tax @ 6% (deducted)</w:t>
            </w:r>
          </w:p>
        </w:tc>
        <w:tc>
          <w:tcPr/>
          <w:p>
            <w:pPr>
              <w:pStyle w:val="Compact"/>
              <w:jc w:val="right"/>
            </w:pPr>
            <w:r>
              <w:t xml:space="preserve">(7,230,000)</w:t>
            </w:r>
          </w:p>
        </w:tc>
      </w:tr>
      <w:tr>
        <w:tc>
          <w:tcPr/>
          <w:p>
            <w:pPr>
              <w:pStyle w:val="Compact"/>
              <w:jc w:val="left"/>
            </w:pPr>
            <w:r>
              <w:t xml:space="preserve">Net Amount Payable (UGX)</w:t>
            </w:r>
          </w:p>
        </w:tc>
        <w:tc>
          <w:tcPr/>
          <w:p>
            <w:pPr>
              <w:pStyle w:val="Compact"/>
              <w:jc w:val="right"/>
            </w:pPr>
            <w:r>
              <w:t xml:space="preserve">134,960,000</w:t>
            </w:r>
          </w:p>
        </w:tc>
      </w:tr>
    </w:tbl>
    <w:bookmarkStart w:id="24" w:name="payment-terms-and-instructions"/>
    <w:p>
      <w:pPr>
        <w:pStyle w:val="Heading3"/>
      </w:pPr>
      <w:r>
        <w:t xml:space="preserve">Payment Terms and Instructions</w:t>
      </w:r>
    </w:p>
    <w:p>
      <w:pPr>
        <w:pStyle w:val="FirstParagraph"/>
      </w:pPr>
      <w:r>
        <w:t xml:space="preserve">This Invoice is issued by Kampala Audit &amp; Assurance Ltd., a registered Auditor firm operating in Kampala, Uganda, in accordance with the Uganda Companies Act, 2012, and the regulations of the Uganda Institute of Certified Public Accountants (UICPA).</w:t>
      </w:r>
    </w:p>
    <w:p>
      <w:pPr>
        <w:numPr>
          <w:ilvl w:val="0"/>
          <w:numId w:val="1001"/>
        </w:numPr>
        <w:pStyle w:val="Compact"/>
      </w:pPr>
      <w:r>
        <w:rPr>
          <w:bCs/>
          <w:b/>
        </w:rPr>
        <w:t xml:space="preserve">Payment Due:</w:t>
      </w:r>
      <w:r>
        <w:t xml:space="preserve"> </w:t>
      </w:r>
      <w:r>
        <w:t xml:space="preserve">Within 14 calendar days from the date of this Invoice (i.e., on or before 30 June 2025).</w:t>
      </w:r>
    </w:p>
    <w:p>
      <w:pPr>
        <w:numPr>
          <w:ilvl w:val="0"/>
          <w:numId w:val="1001"/>
        </w:numPr>
        <w:pStyle w:val="Compact"/>
      </w:pPr>
      <w:r>
        <w:rPr>
          <w:bCs/>
          <w:b/>
        </w:rPr>
        <w:t xml:space="preserve">Payment Method:</w:t>
      </w:r>
      <w:r>
        <w:t xml:space="preserve"> </w:t>
      </w:r>
      <w:r>
        <w:t xml:space="preserve">Bank transfer to Kampala Audit &amp; Assurance Ltd., Bank of Uganda, Account No: 001234567890, Branch: Kampala CBD.</w:t>
      </w:r>
    </w:p>
    <w:p>
      <w:pPr>
        <w:numPr>
          <w:ilvl w:val="0"/>
          <w:numId w:val="1001"/>
        </w:numPr>
        <w:pStyle w:val="Compact"/>
      </w:pPr>
      <w:r>
        <w:rPr>
          <w:bCs/>
          <w:b/>
        </w:rPr>
        <w:t xml:space="preserve">Reference:</w:t>
      </w:r>
      <w:r>
        <w:t xml:space="preserve"> </w:t>
      </w:r>
      <w:r>
        <w:t xml:space="preserve">Please quote Invoice No. KA-2025-00482 in all payment communications.</w:t>
      </w:r>
    </w:p>
    <w:p>
      <w:pPr>
        <w:numPr>
          <w:ilvl w:val="0"/>
          <w:numId w:val="1001"/>
        </w:numPr>
        <w:pStyle w:val="Compact"/>
      </w:pPr>
      <w:r>
        <w:rPr>
          <w:bCs/>
          <w:b/>
        </w:rPr>
        <w:t xml:space="preserve">Late Payment:</w:t>
      </w:r>
      <w:r>
        <w:t xml:space="preserve"> </w:t>
      </w:r>
      <w:r>
        <w:t xml:space="preserve">A penalty of 2% per month on the outstanding balance shall apply to any amount not received by the due date, as stipulated in the engagement letter signed in Kampala, Uganda.</w:t>
      </w:r>
    </w:p>
    <w:p>
      <w:pPr>
        <w:numPr>
          <w:ilvl w:val="0"/>
          <w:numId w:val="1001"/>
        </w:numPr>
        <w:pStyle w:val="Compact"/>
      </w:pPr>
      <w:r>
        <w:rPr>
          <w:bCs/>
          <w:b/>
        </w:rPr>
        <w:t xml:space="preserve">Currency:</w:t>
      </w:r>
      <w:r>
        <w:t xml:space="preserve"> </w:t>
      </w:r>
      <w:r>
        <w:t xml:space="preserve">All amounts are denominated in Ugandan Shillings (UGX) as per the Uganda Bank Act, 2003.</w:t>
      </w:r>
    </w:p>
    <w:bookmarkEnd w:id="24"/>
    <w:bookmarkStart w:id="25" w:name="notes-and-auditors-declaration"/>
    <w:p>
      <w:pPr>
        <w:pStyle w:val="Heading3"/>
      </w:pPr>
      <w:r>
        <w:t xml:space="preserve">Notes and Auditor's Declaration</w:t>
      </w:r>
    </w:p>
    <w:p>
      <w:pPr>
        <w:pStyle w:val="FirstParagraph"/>
      </w:pPr>
      <w:r>
        <w:t xml:space="preserve">The undersigned Auditor, Mr. David Okello, CPA (Uganda), hereby confirms that the services described in this Invoice were performed in Kampala, Uganda, in full compliance with the International Standards on Auditing (ISA) and the Uganda National Standards on Auditing. The Auditor's opinion on the financial statements of Nile Valley Manufacturing Co. Ltd. for the fiscal year ended 31 March 2025 is attached separately as a supplementary document to this Invoice.</w:t>
      </w:r>
    </w:p>
    <w:p>
      <w:pPr>
        <w:pStyle w:val="BodyText"/>
      </w:pPr>
      <w:r>
        <w:t xml:space="preserve">This Invoice constitutes the final billing for the engagement period of 01 April 2025 to 31 May 2025. Any additional services requested by the client beyond the scope defined in the original engagement letter will be subject to a separate Invoice and prior written approval from both parties in Kampala, Uganda.</w:t>
      </w:r>
    </w:p>
    <w:p>
      <w:pPr>
        <w:pStyle w:val="BodyText"/>
      </w:pPr>
      <w:r>
        <w:t xml:space="preserve">The Auditor reserves the right to withhold the final audit report until full payment of this Invoice has been received and verified. Kampala Audit &amp; Assurance Ltd. is not liable for any consequential losses arising from the client's failure to remit payment within the stipulated timeframe.</w:t>
      </w:r>
    </w:p>
    <w:bookmarkEnd w:id="25"/>
    <w:p>
      <w:pPr>
        <w:pStyle w:val="BodyText"/>
      </w:pPr>
      <w:r>
        <w:rPr>
          <w:bCs/>
          <w:b/>
        </w:rPr>
        <w:t xml:space="preserve">Prepared by (Auditor)</w:t>
      </w:r>
      <w:r>
        <w:br/>
      </w:r>
      <w:r>
        <w:t xml:space="preserve">Mr. David Okello, CPA (Uganda)</w:t>
      </w:r>
      <w:r>
        <w:br/>
      </w:r>
      <w:r>
        <w:t xml:space="preserve">Lead Auditor, Kampala Audit &amp; Assurance Ltd.</w:t>
      </w:r>
      <w:r>
        <w:br/>
      </w:r>
      <w:r>
        <w:t xml:space="preserve">Date: 15 June 2025</w:t>
      </w:r>
    </w:p>
    <w:p>
      <w:pPr>
        <w:pStyle w:val="BodyText"/>
      </w:pPr>
      <w:r>
        <w:rPr>
          <w:bCs/>
          <w:b/>
        </w:rPr>
        <w:t xml:space="preserve">Received and Approved by (Client)</w:t>
      </w:r>
      <w:r>
        <w:br/>
      </w:r>
      <w:r>
        <w:t xml:space="preserve">Ms. Grace Nakato, Finance Director</w:t>
      </w:r>
      <w:r>
        <w:br/>
      </w:r>
      <w:r>
        <w:t xml:space="preserve">Nile Valley Manufacturing Co. Ltd., Kampala, Uganda</w:t>
      </w:r>
      <w:r>
        <w:br/>
      </w:r>
      <w:r>
        <w:t xml:space="preserve">Date: _______________</w:t>
      </w:r>
    </w:p>
    <w:p>
      <w:pPr>
        <w:pStyle w:val="BodyText"/>
      </w:pPr>
      <w:r>
        <w:rPr>
          <w:bCs/>
          <w:b/>
        </w:rPr>
        <w:t xml:space="preserve">Kampala Audit &amp; Assurance Ltd.</w:t>
      </w:r>
      <w:r>
        <w:t xml:space="preserve"> </w:t>
      </w:r>
      <w:r>
        <w:t xml:space="preserve">– A Registered Auditor Firm in Kampala, Uganda</w:t>
      </w:r>
    </w:p>
    <w:p>
      <w:pPr>
        <w:pStyle w:val="BodyText"/>
      </w:pPr>
      <w:r>
        <w:t xml:space="preserve">Licensed by the Uganda Institute of Certified Public Accountants (UICPA) | Reg. No: UICPA/REG/2019/00342</w:t>
      </w:r>
    </w:p>
    <w:p>
      <w:pPr>
        <w:pStyle w:val="BodyText"/>
      </w:pPr>
      <w:r>
        <w:t xml:space="preserve">Plot 14, Kampala Road, P.O. Box 2345, Kampala, Uganda | Tel: +256 414 256 789 | Email: billing@kampalaaudit.co.ug</w:t>
      </w:r>
    </w:p>
    <w:p>
      <w:pPr>
        <w:pStyle w:val="BodyText"/>
      </w:pPr>
      <w:r>
        <w:t xml:space="preserve">This Invoice is a legally binding document under the laws of the Republic of Uganda. For queries regarding this Invoice, please contact the Auditor's billing department within 7 business days.</w:t>
      </w:r>
    </w:p>
    <w:p>
      <w:pPr>
        <w:pStyle w:val="BodyText"/>
      </w:pPr>
      <w:r>
        <w:t xml:space="preserve">© 2025 Kampala Audit &amp; Assurance Ltd. All rights reserved. Invoice KA-2025-00482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Uganda Kampala</dc:title>
  <dc:creator/>
  <dc:language>en</dc:language>
  <cp:keywords/>
  <dcterms:created xsi:type="dcterms:W3CDTF">2026-10-10T06:25:30Z</dcterms:created>
  <dcterms:modified xsi:type="dcterms:W3CDTF">2026-10-10T06:25:30Z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