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Invoice</w:t>
      </w:r>
      <w:r>
        <w:t xml:space="preserve"> </w:t>
      </w:r>
      <w:r>
        <w:t xml:space="preserve">-</w:t>
      </w:r>
      <w:r>
        <w:t xml:space="preserve"> </w:t>
      </w:r>
      <w:r>
        <w:t xml:space="preserve">Automotive</w:t>
      </w:r>
      <w:r>
        <w:t xml:space="preserve"> </w:t>
      </w:r>
      <w:r>
        <w:t xml:space="preserve">Engineering</w:t>
      </w:r>
      <w:r>
        <w:t xml:space="preserve"> </w:t>
      </w:r>
      <w:r>
        <w:t xml:space="preserve">Services</w:t>
      </w:r>
    </w:p>
    <w:bookmarkStart w:id="20" w:name="X9fcafb2c6ff36a124ba61291efd7dba3e15462a"/>
    <w:p>
      <w:pPr>
        <w:pStyle w:val="Heading1"/>
      </w:pPr>
      <w:r>
        <w:t xml:space="preserve">Advanced Automotive Engineering Solutions Ltd.</w:t>
      </w:r>
    </w:p>
    <w:p>
      <w:pPr>
        <w:pStyle w:val="FirstParagraph"/>
      </w:pPr>
      <w:r>
        <w:t xml:space="preserve">Plot #45, Sector #12, Uttara, Dhaka-1230, Bangladesh</w:t>
      </w:r>
    </w:p>
    <w:p>
      <w:pPr>
        <w:pStyle w:val="BodyText"/>
      </w:pPr>
      <w:r>
        <w:t xml:space="preserve">Phone: +880-2-8812345 | Email: billing@aaes-dhaka.com</w:t>
      </w:r>
    </w:p>
    <w:p>
      <w:pPr>
        <w:pStyle w:val="BodyText"/>
      </w:pPr>
      <w:r>
        <w:t xml:space="preserve">TIN: 123456789012 | VAT Registration: BD-VAT-987654321</w:t>
      </w:r>
    </w:p>
    <w:p>
      <w:pPr>
        <w:pStyle w:val="BodyText"/>
      </w:pPr>
      <w:r>
        <w:t xml:space="preserve">Trade License: DL-2023-45678</w:t>
      </w:r>
    </w:p>
    <w:bookmarkEnd w:id="20"/>
    <w:bookmarkStart w:id="21" w:name="invoice"/>
    <w:p>
      <w:pPr>
        <w:pStyle w:val="Heading2"/>
      </w:pPr>
      <w:r>
        <w:t xml:space="preserve">INVOICE</w:t>
      </w:r>
    </w:p>
    <w:p>
      <w:pPr>
        <w:pStyle w:val="FirstParagraph"/>
      </w:pPr>
      <w:r>
        <w:rPr>
          <w:bCs/>
          <w:b/>
        </w:rPr>
        <w:t xml:space="preserve">Invoice Number:</w:t>
      </w:r>
      <w:r>
        <w:t xml:space="preserve"> </w:t>
      </w:r>
      <w:r>
        <w:t xml:space="preserve">INV-2024-0892</w:t>
      </w:r>
    </w:p>
    <w:p>
      <w:pPr>
        <w:pStyle w:val="BodyText"/>
      </w:pPr>
      <w:r>
        <w:rPr>
          <w:bCs/>
          <w:b/>
        </w:rPr>
        <w:t xml:space="preserve">Date:</w:t>
      </w:r>
      <w:r>
        <w:t xml:space="preserve"> </w:t>
      </w:r>
      <w:r>
        <w:t xml:space="preserve">October 15, 2024</w:t>
      </w:r>
    </w:p>
    <w:p>
      <w:pPr>
        <w:pStyle w:val="BodyText"/>
      </w:pPr>
      <w:r>
        <w:rPr>
          <w:bCs/>
          <w:b/>
        </w:rPr>
        <w:t xml:space="preserve">Due Date:</w:t>
      </w:r>
      <w:r>
        <w:t xml:space="preserve"> </w:t>
      </w:r>
      <w:r>
        <w:t xml:space="preserve">November 15, 2024</w:t>
      </w:r>
    </w:p>
    <w:p>
      <w:pPr>
        <w:pStyle w:val="BodyText"/>
      </w:pPr>
      <w:r>
        <w:rPr>
          <w:bCs/>
          <w:b/>
        </w:rPr>
        <w:t xml:space="preserve">Payment Terms:</w:t>
      </w:r>
      <w:r>
        <w:t xml:space="preserve"> </w:t>
      </w:r>
      <w:r>
        <w:t xml:space="preserve">Net 30 Days</w:t>
      </w:r>
    </w:p>
    <w:bookmarkEnd w:id="21"/>
    <w:bookmarkStart w:id="22" w:name="bill-to"/>
    <w:p>
      <w:pPr>
        <w:pStyle w:val="Heading3"/>
      </w:pPr>
      <w:r>
        <w:t xml:space="preserve">Bill To:</w:t>
      </w:r>
    </w:p>
    <w:p>
      <w:pPr>
        <w:pStyle w:val="FirstParagraph"/>
      </w:pPr>
      <w:r>
        <w:rPr>
          <w:bCs/>
          <w:b/>
        </w:rPr>
        <w:t xml:space="preserve">Dhaka Metropolitan Transport Authority</w:t>
      </w:r>
    </w:p>
    <w:p>
      <w:pPr>
        <w:pStyle w:val="BodyText"/>
      </w:pPr>
      <w:r>
        <w:t xml:space="preserve">Office of the Chief Engineer</w:t>
      </w:r>
    </w:p>
    <w:p>
      <w:pPr>
        <w:pStyle w:val="BodyText"/>
      </w:pPr>
      <w:r>
        <w:t xml:space="preserve">House #12, Road #5, Dhanmondi, Dhaka-1205, Bangladesh</w:t>
      </w:r>
    </w:p>
    <w:p>
      <w:pPr>
        <w:pStyle w:val="BodyText"/>
      </w:pPr>
      <w:r>
        <w:t xml:space="preserve">Attn: Mr. Rafiqul Islam, Director of Engineering</w:t>
      </w:r>
    </w:p>
    <w:p>
      <w:pPr>
        <w:pStyle w:val="BodyText"/>
      </w:pPr>
      <w:r>
        <w:t xml:space="preserve">Email: procurement@dmta.gov.bd</w:t>
      </w:r>
    </w:p>
    <w:p>
      <w:pPr>
        <w:pStyle w:val="BodyText"/>
      </w:pPr>
      <w:r>
        <w:t xml:space="preserve">Phone: +880-2-9567890</w:t>
      </w:r>
    </w:p>
    <w:bookmarkEnd w:id="22"/>
    <w:bookmarkStart w:id="23" w:name="project-location"/>
    <w:p>
      <w:pPr>
        <w:pStyle w:val="Heading3"/>
      </w:pPr>
      <w:r>
        <w:t xml:space="preserve">Project Location:</w:t>
      </w:r>
    </w:p>
    <w:p>
      <w:pPr>
        <w:pStyle w:val="FirstParagraph"/>
      </w:pPr>
      <w:r>
        <w:rPr>
          <w:bCs/>
          <w:b/>
        </w:rPr>
        <w:t xml:space="preserve">BRTS Vehicle Maintenance Facility</w:t>
      </w:r>
    </w:p>
    <w:p>
      <w:pPr>
        <w:pStyle w:val="BodyText"/>
      </w:pPr>
      <w:r>
        <w:t xml:space="preserve">East-West Corridor, Mirpur, Dhaka-1216, Bangladesh</w:t>
      </w:r>
    </w:p>
    <w:p>
      <w:pPr>
        <w:pStyle w:val="BodyText"/>
      </w:pPr>
      <w:r>
        <w:t xml:space="preserve">Project Reference: BRTS-VEH-2024-045</w:t>
      </w:r>
    </w:p>
    <w:p>
      <w:pPr>
        <w:pStyle w:val="BodyText"/>
      </w:pPr>
      <w:r>
        <w:t xml:space="preserve">Site Contact: Engr. Kamal Hossain</w:t>
      </w:r>
    </w:p>
    <w:p>
      <w:pPr>
        <w:pStyle w:val="BodyText"/>
      </w:pPr>
      <w:r>
        <w:t xml:space="preserve">Phone: +880-1712-345678</w:t>
      </w:r>
    </w:p>
    <w:bookmarkEnd w:id="23"/>
    <w:tbl>
      <w:tblPr>
        <w:tblStyle w:val="Table"/>
        <w:tblW w:type="pct" w:w="500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Services</w:t>
            </w:r>
          </w:p>
        </w:tc>
        <w:tc>
          <w:tcPr/>
          <w:p>
            <w:pPr>
              <w:pStyle w:val="Compact"/>
              <w:jc w:val="left"/>
            </w:pPr>
            <w:r>
              <w:t xml:space="preserve">Quantity</w:t>
            </w:r>
          </w:p>
        </w:tc>
        <w:tc>
          <w:tcPr/>
          <w:p>
            <w:pPr>
              <w:pStyle w:val="Compact"/>
              <w:jc w:val="left"/>
            </w:pPr>
            <w:r>
              <w:t xml:space="preserve">Unit Price (BDT)</w:t>
            </w:r>
          </w:p>
        </w:tc>
        <w:tc>
          <w:tcPr/>
          <w:p>
            <w:pPr>
              <w:pStyle w:val="Compact"/>
              <w:jc w:val="left"/>
            </w:pPr>
            <w:r>
              <w:t xml:space="preserve">Amount (BDT)</w:t>
            </w:r>
          </w:p>
        </w:tc>
        <w:tc>
          <w:tcPr/>
          <w:p>
            <w:pPr>
              <w:pStyle w:val="Compact"/>
              <w:jc w:val="left"/>
            </w:pPr>
            <w:r>
              <w:t xml:space="preserve">HSN/SAC Code</w:t>
            </w:r>
          </w:p>
        </w:tc>
      </w:tr>
      <w:tr>
        <w:tc>
          <w:tcPr/>
          <w:p>
            <w:pPr>
              <w:pStyle w:val="Compact"/>
              <w:jc w:val="left"/>
            </w:pPr>
            <w:r>
              <w:t xml:space="preserve">1</w:t>
            </w:r>
          </w:p>
        </w:tc>
        <w:tc>
          <w:tcPr/>
          <w:p>
            <w:pPr>
              <w:pStyle w:val="Compact"/>
              <w:jc w:val="left"/>
            </w:pPr>
            <w:r>
              <w:rPr>
                <w:bCs/>
                <w:b/>
              </w:rPr>
              <w:t xml:space="preserve">Automotive Engineer Consultation - Vehicle Fleet Optimization</w:t>
            </w:r>
            <w:r>
              <w:br/>
            </w:r>
            <w:r>
              <w:t xml:space="preserve">Comprehensive analysis of bus fleet performance including fuel efficiency assessment, emission compliance verification against Bangladesh Environmental Quality Standards (BEQS), and recommendation for engine tuning protocols. Services rendered by senior automotive engineers at Dhaka metropolitan facilities.</w:t>
            </w:r>
          </w:p>
        </w:tc>
        <w:tc>
          <w:tcPr/>
          <w:p>
            <w:pPr>
              <w:pStyle w:val="Compact"/>
              <w:jc w:val="left"/>
            </w:pPr>
            <w:r>
              <w:t xml:space="preserve">40</w:t>
            </w:r>
          </w:p>
        </w:tc>
        <w:tc>
          <w:tcPr/>
          <w:p>
            <w:pPr>
              <w:pStyle w:val="Compact"/>
              <w:jc w:val="left"/>
            </w:pPr>
            <w:r>
              <w:t xml:space="preserve">12,500.00</w:t>
            </w:r>
          </w:p>
        </w:tc>
        <w:tc>
          <w:tcPr/>
          <w:p>
            <w:pPr>
              <w:pStyle w:val="Compact"/>
              <w:jc w:val="left"/>
            </w:pPr>
            <w:r>
              <w:t xml:space="preserve">500,000.00</w:t>
            </w:r>
          </w:p>
        </w:tc>
        <w:tc>
          <w:tcPr/>
          <w:p>
            <w:pPr>
              <w:pStyle w:val="Compact"/>
              <w:jc w:val="left"/>
            </w:pPr>
            <w:r>
              <w:t xml:space="preserve">998411</w:t>
            </w:r>
          </w:p>
        </w:tc>
      </w:tr>
      <w:tr>
        <w:tc>
          <w:tcPr/>
          <w:p>
            <w:pPr>
              <w:pStyle w:val="Compact"/>
              <w:jc w:val="left"/>
            </w:pPr>
            <w:r>
              <w:t xml:space="preserve">2</w:t>
            </w:r>
          </w:p>
        </w:tc>
        <w:tc>
          <w:tcPr/>
          <w:p>
            <w:pPr>
              <w:pStyle w:val="Compact"/>
              <w:jc w:val="left"/>
            </w:pPr>
            <w:r>
              <w:rPr>
                <w:bCs/>
                <w:b/>
              </w:rPr>
              <w:t xml:space="preserve">Automotive Engineer Technical Services - Brake System Overhaul</w:t>
            </w:r>
            <w:r>
              <w:br/>
            </w:r>
            <w:r>
              <w:t xml:space="preserve">Detailed inspection, testing, and recalibration of air brake systems for 25 articulated buses. Includes diagnostic using advanced automotive engineering equipment, replacement of worn components, and safety certification documentation as per Bangladesh Road Transport Authority (BRTA) regulations.</w:t>
            </w:r>
          </w:p>
        </w:tc>
        <w:tc>
          <w:tcPr/>
          <w:p>
            <w:pPr>
              <w:pStyle w:val="Compact"/>
              <w:jc w:val="left"/>
            </w:pPr>
            <w:r>
              <w:t xml:space="preserve">25</w:t>
            </w:r>
          </w:p>
        </w:tc>
        <w:tc>
          <w:tcPr/>
          <w:p>
            <w:pPr>
              <w:pStyle w:val="Compact"/>
              <w:jc w:val="left"/>
            </w:pPr>
            <w:r>
              <w:t xml:space="preserve">18,000.00</w:t>
            </w:r>
          </w:p>
        </w:tc>
        <w:tc>
          <w:tcPr/>
          <w:p>
            <w:pPr>
              <w:pStyle w:val="Compact"/>
              <w:jc w:val="left"/>
            </w:pPr>
            <w:r>
              <w:t xml:space="preserve">450,000.00</w:t>
            </w:r>
          </w:p>
        </w:tc>
        <w:tc>
          <w:tcPr/>
          <w:p>
            <w:pPr>
              <w:pStyle w:val="Compact"/>
              <w:jc w:val="left"/>
            </w:pPr>
            <w:r>
              <w:t xml:space="preserve">998412</w:t>
            </w:r>
          </w:p>
        </w:tc>
      </w:tr>
      <w:tr>
        <w:tc>
          <w:tcPr/>
          <w:p>
            <w:pPr>
              <w:pStyle w:val="Compact"/>
              <w:jc w:val="left"/>
            </w:pPr>
            <w:r>
              <w:t xml:space="preserve">3</w:t>
            </w:r>
          </w:p>
        </w:tc>
        <w:tc>
          <w:tcPr/>
          <w:p>
            <w:pPr>
              <w:pStyle w:val="Compact"/>
              <w:jc w:val="left"/>
            </w:pPr>
            <w:r>
              <w:rPr>
                <w:bCs/>
                <w:b/>
              </w:rPr>
              <w:t xml:space="preserve">Automotive Engineer Design Services - Custom Chassis Modification</w:t>
            </w:r>
            <w:r>
              <w:br/>
            </w:r>
            <w:r>
              <w:t xml:space="preserve">Engineering design and technical drawings for chassis reinforcement of heavy-duty vehicles operating in Dhaka traffic conditions. Includes structural analysis, material specification, and CAD documentation prepared by certified automotive engineers specializing in commercial vehicle modifications.</w:t>
            </w:r>
          </w:p>
        </w:tc>
        <w:tc>
          <w:tcPr/>
          <w:p>
            <w:pPr>
              <w:pStyle w:val="Compact"/>
              <w:jc w:val="left"/>
            </w:pPr>
            <w:r>
              <w:t xml:space="preserve">10</w:t>
            </w:r>
          </w:p>
        </w:tc>
        <w:tc>
          <w:tcPr/>
          <w:p>
            <w:pPr>
              <w:pStyle w:val="Compact"/>
              <w:jc w:val="left"/>
            </w:pPr>
            <w:r>
              <w:t xml:space="preserve">35,000.00</w:t>
            </w:r>
          </w:p>
        </w:tc>
        <w:tc>
          <w:tcPr/>
          <w:p>
            <w:pPr>
              <w:pStyle w:val="Compact"/>
              <w:jc w:val="left"/>
            </w:pPr>
            <w:r>
              <w:t xml:space="preserve">350,000.00</w:t>
            </w:r>
          </w:p>
        </w:tc>
        <w:tc>
          <w:tcPr/>
          <w:p>
            <w:pPr>
              <w:pStyle w:val="Compact"/>
              <w:jc w:val="left"/>
            </w:pPr>
            <w:r>
              <w:t xml:space="preserve">998413</w:t>
            </w:r>
          </w:p>
        </w:tc>
      </w:tr>
      <w:tr>
        <w:tc>
          <w:tcPr/>
          <w:p>
            <w:pPr>
              <w:pStyle w:val="Compact"/>
              <w:jc w:val="left"/>
            </w:pPr>
            <w:r>
              <w:t xml:space="preserve">4</w:t>
            </w:r>
          </w:p>
        </w:tc>
        <w:tc>
          <w:tcPr/>
          <w:p>
            <w:pPr>
              <w:pStyle w:val="Compact"/>
              <w:jc w:val="left"/>
            </w:pPr>
            <w:r>
              <w:rPr>
                <w:bCs/>
                <w:b/>
              </w:rPr>
              <w:t xml:space="preserve">Automotive Engineer Training Program - Maintenance Staff Development</w:t>
            </w:r>
            <w:r>
              <w:br/>
            </w:r>
            <w:r>
              <w:t xml:space="preserve">Three-day intensive training workshop for 50 maintenance technicians covering modern automotive engineering practices, diagnostic procedures, and preventive maintenance strategies. Conducted at client facility in Dhaka by qualified automotive engineers with international certifications.</w:t>
            </w:r>
          </w:p>
        </w:tc>
        <w:tc>
          <w:tcPr/>
          <w:p>
            <w:pPr>
              <w:pStyle w:val="Compact"/>
              <w:jc w:val="left"/>
            </w:pPr>
            <w:r>
              <w:t xml:space="preserve">3</w:t>
            </w:r>
          </w:p>
        </w:tc>
        <w:tc>
          <w:tcPr/>
          <w:p>
            <w:pPr>
              <w:pStyle w:val="Compact"/>
              <w:jc w:val="left"/>
            </w:pPr>
            <w:r>
              <w:t xml:space="preserve">45,000.00</w:t>
            </w:r>
          </w:p>
        </w:tc>
        <w:tc>
          <w:tcPr/>
          <w:p>
            <w:pPr>
              <w:pStyle w:val="Compact"/>
              <w:jc w:val="left"/>
            </w:pPr>
            <w:r>
              <w:t xml:space="preserve">135,000.00</w:t>
            </w:r>
          </w:p>
        </w:tc>
        <w:tc>
          <w:tcPr/>
          <w:p>
            <w:pPr>
              <w:pStyle w:val="Compact"/>
              <w:jc w:val="left"/>
            </w:pPr>
            <w:r>
              <w:t xml:space="preserve">998414</w:t>
            </w:r>
          </w:p>
        </w:tc>
      </w:tr>
      <w:tr>
        <w:tc>
          <w:tcPr/>
          <w:p>
            <w:pPr>
              <w:pStyle w:val="Compact"/>
              <w:jc w:val="left"/>
            </w:pPr>
            <w:r>
              <w:t xml:space="preserve">5</w:t>
            </w:r>
          </w:p>
        </w:tc>
        <w:tc>
          <w:tcPr/>
          <w:p>
            <w:pPr>
              <w:pStyle w:val="Compact"/>
              <w:jc w:val="left"/>
            </w:pPr>
            <w:r>
              <w:rPr>
                <w:bCs/>
                <w:b/>
              </w:rPr>
              <w:t xml:space="preserve">Automotive Engineer Quality Assurance - Emission Testing Services</w:t>
            </w:r>
            <w:r>
              <w:br/>
            </w:r>
            <w:r>
              <w:t xml:space="preserve">Comprehensive emission testing and certification for 30 vehicles to ensure compliance with Bangladesh National Vehicle Emission Standards. Includes dynamometer testing, OBD-II diagnostics, and preparation of official reports for regulatory submission.</w:t>
            </w:r>
          </w:p>
        </w:tc>
        <w:tc>
          <w:tcPr/>
          <w:p>
            <w:pPr>
              <w:pStyle w:val="Compact"/>
              <w:jc w:val="left"/>
            </w:pPr>
            <w:r>
              <w:t xml:space="preserve">30</w:t>
            </w:r>
          </w:p>
        </w:tc>
        <w:tc>
          <w:tcPr/>
          <w:p>
            <w:pPr>
              <w:pStyle w:val="Compact"/>
              <w:jc w:val="left"/>
            </w:pPr>
            <w:r>
              <w:t xml:space="preserve">8,500.00</w:t>
            </w:r>
          </w:p>
        </w:tc>
        <w:tc>
          <w:tcPr/>
          <w:p>
            <w:pPr>
              <w:pStyle w:val="Compact"/>
              <w:jc w:val="left"/>
            </w:pPr>
            <w:r>
              <w:t xml:space="preserve">255,000.00</w:t>
            </w:r>
          </w:p>
        </w:tc>
        <w:tc>
          <w:tcPr/>
          <w:p>
            <w:pPr>
              <w:pStyle w:val="Compact"/>
              <w:jc w:val="left"/>
            </w:pPr>
            <w:r>
              <w:t xml:space="preserve">998415</w:t>
            </w:r>
          </w:p>
        </w:tc>
      </w:tr>
      <w:tr>
        <w:tc>
          <w:tcPr/>
          <w:p>
            <w:pPr>
              <w:pStyle w:val="Compact"/>
              <w:jc w:val="left"/>
            </w:pPr>
            <w:r>
              <w:t xml:space="preserve">6</w:t>
            </w:r>
          </w:p>
        </w:tc>
        <w:tc>
          <w:tcPr/>
          <w:p>
            <w:pPr>
              <w:pStyle w:val="Compact"/>
              <w:jc w:val="left"/>
            </w:pPr>
            <w:r>
              <w:rPr>
                <w:bCs/>
                <w:b/>
              </w:rPr>
              <w:t xml:space="preserve">Automotive Engineer Advisory - Electric Vehicle Integration Study</w:t>
            </w:r>
            <w:r>
              <w:br/>
            </w:r>
            <w:r>
              <w:t xml:space="preserve">Feasibility study and technical advisory for integrating electric buses into existing Dhaka transport fleet. Includes infrastructure assessment, charging station requirements, total cost of ownership analysis, and implementation roadmap prepared by specialized automotive engineers.</w:t>
            </w:r>
          </w:p>
        </w:tc>
        <w:tc>
          <w:tcPr/>
          <w:p>
            <w:pPr>
              <w:pStyle w:val="Compact"/>
              <w:jc w:val="left"/>
            </w:pPr>
            <w:r>
              <w:t xml:space="preserve">1</w:t>
            </w:r>
          </w:p>
        </w:tc>
        <w:tc>
          <w:tcPr/>
          <w:p>
            <w:pPr>
              <w:pStyle w:val="Compact"/>
              <w:jc w:val="left"/>
            </w:pPr>
            <w:r>
              <w:t xml:space="preserve">250,000.00</w:t>
            </w:r>
          </w:p>
        </w:tc>
        <w:tc>
          <w:tcPr/>
          <w:p>
            <w:pPr>
              <w:pStyle w:val="Compact"/>
              <w:jc w:val="left"/>
            </w:pPr>
            <w:r>
              <w:t xml:space="preserve">250,000.00</w:t>
            </w:r>
          </w:p>
        </w:tc>
        <w:tc>
          <w:tcPr/>
          <w:p>
            <w:pPr>
              <w:pStyle w:val="Compact"/>
              <w:jc w:val="left"/>
            </w:pPr>
            <w:r>
              <w:t xml:space="preserve">998416</w:t>
            </w:r>
          </w:p>
        </w:tc>
      </w:tr>
    </w:tbl>
    <w:p>
      <w:pPr>
        <w:pStyle w:val="BodyText"/>
      </w:pPr>
      <w:r>
        <w:t xml:space="preserve">Subtotal:</w:t>
      </w:r>
      <w:r>
        <w:t xml:space="preserve"> </w:t>
      </w:r>
      <w:r>
        <w:t xml:space="preserve">BDT 1,940,000.00</w:t>
      </w:r>
    </w:p>
    <w:p>
      <w:pPr>
        <w:pStyle w:val="BodyText"/>
      </w:pPr>
      <w:r>
        <w:t xml:space="preserve">VAT (15%):</w:t>
      </w:r>
      <w:r>
        <w:t xml:space="preserve"> </w:t>
      </w:r>
      <w:r>
        <w:t xml:space="preserve">BDT 291,000.00</w:t>
      </w:r>
    </w:p>
    <w:p>
      <w:pPr>
        <w:pStyle w:val="BodyText"/>
      </w:pPr>
      <w:r>
        <w:t xml:space="preserve">Advance Tax (5%):</w:t>
      </w:r>
      <w:r>
        <w:t xml:space="preserve"> </w:t>
      </w:r>
      <w:r>
        <w:t xml:space="preserve">BDT 97,000.00</w:t>
      </w:r>
    </w:p>
    <w:p>
      <w:pPr>
        <w:pStyle w:val="BodyText"/>
      </w:pPr>
      <w:r>
        <w:t xml:space="preserve">Service Tax (5%):</w:t>
      </w:r>
      <w:r>
        <w:t xml:space="preserve"> </w:t>
      </w:r>
      <w:r>
        <w:t xml:space="preserve">BDT 97,000.00</w:t>
      </w:r>
    </w:p>
    <w:p>
      <w:pPr>
        <w:pStyle w:val="BodyText"/>
      </w:pPr>
      <w:r>
        <w:t xml:space="preserve">TOTAL AMOUNT DUE:</w:t>
      </w:r>
      <w:r>
        <w:t xml:space="preserve"> </w:t>
      </w:r>
      <w:r>
        <w:t xml:space="preserve">BDT 2,425,000.00</w:t>
      </w:r>
    </w:p>
    <w:p>
      <w:pPr>
        <w:pStyle w:val="BodyText"/>
      </w:pPr>
      <w:r>
        <w:t xml:space="preserve">Amount in words: Two Million Four Hundred Twenty-Five Thousand Taka Only</w:t>
      </w:r>
    </w:p>
    <w:bookmarkStart w:id="24" w:name="payment-instructions"/>
    <w:p>
      <w:pPr>
        <w:pStyle w:val="Heading4"/>
      </w:pPr>
      <w:r>
        <w:t xml:space="preserve">Payment Instructions:</w:t>
      </w:r>
    </w:p>
    <w:p>
      <w:pPr>
        <w:pStyle w:val="FirstParagraph"/>
      </w:pPr>
      <w:r>
        <w:t xml:space="preserve">Please make payment via bank transfer to the following account:</w:t>
      </w:r>
    </w:p>
    <w:p>
      <w:pPr>
        <w:pStyle w:val="BodyText"/>
      </w:pPr>
      <w:r>
        <w:rPr>
          <w:bCs/>
          <w:b/>
        </w:rPr>
        <w:t xml:space="preserve">Bank Name:</w:t>
      </w:r>
      <w:r>
        <w:t xml:space="preserve"> </w:t>
      </w:r>
      <w:r>
        <w:t xml:space="preserve">Sonali Bank PLC, Dhaka Head Office</w:t>
      </w:r>
    </w:p>
    <w:p>
      <w:pPr>
        <w:pStyle w:val="BodyText"/>
      </w:pPr>
      <w:r>
        <w:rPr>
          <w:bCs/>
          <w:b/>
        </w:rPr>
        <w:t xml:space="preserve">Account Name:</w:t>
      </w:r>
      <w:r>
        <w:t xml:space="preserve"> </w:t>
      </w:r>
      <w:r>
        <w:t xml:space="preserve">Advanced Automotive Engineering Solutions Ltd.</w:t>
      </w:r>
    </w:p>
    <w:p>
      <w:pPr>
        <w:pStyle w:val="BodyText"/>
      </w:pPr>
      <w:r>
        <w:rPr>
          <w:bCs/>
          <w:b/>
        </w:rPr>
        <w:t xml:space="preserve">Account Number:</w:t>
      </w:r>
      <w:r>
        <w:t xml:space="preserve"> </w:t>
      </w:r>
      <w:r>
        <w:t xml:space="preserve">1234567890123</w:t>
      </w:r>
    </w:p>
    <w:p>
      <w:pPr>
        <w:pStyle w:val="BodyText"/>
      </w:pPr>
      <w:r>
        <w:rPr>
          <w:bCs/>
          <w:b/>
        </w:rPr>
        <w:t xml:space="preserve">Branch:</w:t>
      </w:r>
      <w:r>
        <w:t xml:space="preserve"> </w:t>
      </w:r>
      <w:r>
        <w:t xml:space="preserve">Uttara Branch, Dhaka-1230, Bangladesh</w:t>
      </w:r>
    </w:p>
    <w:p>
      <w:pPr>
        <w:pStyle w:val="BodyText"/>
      </w:pPr>
      <w:r>
        <w:rPr>
          <w:bCs/>
          <w:b/>
        </w:rPr>
        <w:t xml:space="preserve">SWIFT Code:</w:t>
      </w:r>
      <w:r>
        <w:t xml:space="preserve"> </w:t>
      </w:r>
      <w:r>
        <w:t xml:space="preserve">SNBLBD2D</w:t>
      </w:r>
    </w:p>
    <w:p>
      <w:pPr>
        <w:pStyle w:val="BodyText"/>
      </w:pPr>
      <w:r>
        <w:t xml:space="preserve">Please reference Invoice Number INV-2024-0892 in your payment details.</w:t>
      </w:r>
    </w:p>
    <w:p>
      <w:pPr>
        <w:pStyle w:val="BodyText"/>
      </w:pPr>
      <w:r>
        <w:rPr>
          <w:bCs/>
          <w:b/>
        </w:rPr>
        <w:t xml:space="preserve">Important:</w:t>
      </w:r>
      <w:r>
        <w:t xml:space="preserve"> </w:t>
      </w:r>
      <w:r>
        <w:t xml:space="preserve">All automotive engineering services are subject to Bangladesh professional engineering standards and regulations. Payment is due within 30 days of invoice date. Late payments will incur a penalty of 2% per month on the outstanding amount.</w:t>
      </w:r>
    </w:p>
    <w:bookmarkEnd w:id="24"/>
    <w:bookmarkStart w:id="25" w:name="terms-and-conditions"/>
    <w:p>
      <w:pPr>
        <w:pStyle w:val="Heading4"/>
      </w:pPr>
      <w:r>
        <w:t xml:space="preserve">Terms and Conditions:</w:t>
      </w:r>
    </w:p>
    <w:p>
      <w:pPr>
        <w:pStyle w:val="FirstParagraph"/>
      </w:pPr>
      <w:r>
        <w:t xml:space="preserve">1. All automotive engineering services provided are guaranteed to meet Bangladesh National Standards and international best practices.</w:t>
      </w:r>
    </w:p>
    <w:p>
      <w:pPr>
        <w:pStyle w:val="BodyText"/>
      </w:pPr>
      <w:r>
        <w:t xml:space="preserve">2. Technical reports and documentation will be delivered within 5 business days of service completion.</w:t>
      </w:r>
    </w:p>
    <w:p>
      <w:pPr>
        <w:pStyle w:val="BodyText"/>
      </w:pPr>
      <w:r>
        <w:t xml:space="preserve">3. Any disputes related to this invoice shall be resolved through arbitration in Dhaka, Bangladesh.</w:t>
      </w:r>
    </w:p>
    <w:p>
      <w:pPr>
        <w:pStyle w:val="BodyText"/>
      </w:pPr>
      <w:r>
        <w:t xml:space="preserve">4. This invoice is valid for 90 days from the date of issue.</w:t>
      </w:r>
    </w:p>
    <w:p>
      <w:pPr>
        <w:pStyle w:val="BodyText"/>
      </w:pPr>
      <w:r>
        <w:t xml:space="preserve">5. All automotive engineer personnel are certified by the Bangladesh Institution of Engineers (BIE).</w:t>
      </w:r>
    </w:p>
    <w:bookmarkEnd w:id="25"/>
    <w:p>
      <w:pPr>
        <w:pStyle w:val="BodyText"/>
      </w:pPr>
      <w:r>
        <w:rPr>
          <w:bCs/>
          <w:b/>
        </w:rPr>
        <w:t xml:space="preserve">Authorized by:</w:t>
      </w:r>
    </w:p>
    <w:p>
      <w:pPr>
        <w:pStyle w:val="BodyText"/>
      </w:pPr>
      <w:r>
        <w:t xml:space="preserve">Engr. Md. Shahidul Alam</w:t>
      </w:r>
      <w:r>
        <w:br/>
      </w:r>
      <w:r>
        <w:t xml:space="preserve">Chief Automotive Engineer</w:t>
      </w:r>
      <w:r>
        <w:br/>
      </w:r>
      <w:r>
        <w:t xml:space="preserve">Advanced Automotive Engineering Solutions Ltd.</w:t>
      </w:r>
    </w:p>
    <w:p>
      <w:pPr>
        <w:pStyle w:val="BodyText"/>
      </w:pPr>
      <w:r>
        <w:rPr>
          <w:bCs/>
          <w:b/>
        </w:rPr>
        <w:t xml:space="preserve">Received by:</w:t>
      </w:r>
    </w:p>
    <w:p>
      <w:pPr>
        <w:pStyle w:val="BodyText"/>
      </w:pPr>
      <w:r>
        <w:t xml:space="preserve">_________________________</w:t>
      </w:r>
      <w:r>
        <w:br/>
      </w:r>
      <w:r>
        <w:t xml:space="preserve">Name &amp; Designation</w:t>
      </w:r>
      <w:r>
        <w:br/>
      </w:r>
      <w:r>
        <w:t xml:space="preserve">Dhaka Metropolitan Transport Authority</w:t>
      </w:r>
    </w:p>
    <w:p>
      <w:pPr>
        <w:pStyle w:val="BodyText"/>
      </w:pPr>
      <w:r>
        <w:t xml:space="preserve">Advanced Automotive Engineering Solutions Ltd. | Plot #45, Sector #12, Uttara, Dhaka-1230, Bangladesh</w:t>
      </w:r>
    </w:p>
    <w:p>
      <w:pPr>
        <w:pStyle w:val="BodyText"/>
      </w:pPr>
      <w:r>
        <w:t xml:space="preserve">Phone: +880-2-8812345 | Email: billing@aaes-dhaka.com | Website: www.aaes-dhaka.com</w:t>
      </w:r>
    </w:p>
    <w:p>
      <w:pPr>
        <w:pStyle w:val="BodyText"/>
      </w:pPr>
      <w:r>
        <w:t xml:space="preserve">This is a computer-generated invoice. No signature required for processing.</w:t>
      </w:r>
    </w:p>
    <w:p>
      <w:pPr>
        <w:pStyle w:val="BodyText"/>
      </w:pPr>
      <w:r>
        <w:t xml:space="preserve">Thank you for choosing our automotive engineering services in Bangladesh Dhaka.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Invoice - Automotive Engineering Services</dc:title>
  <dc:creator/>
  <dc:language>en</dc:language>
  <cp:keywords/>
  <dcterms:created xsi:type="dcterms:W3CDTF">2026-10-10T07:35:34Z</dcterms:created>
  <dcterms:modified xsi:type="dcterms:W3CDTF">2026-10-10T07:35:34Z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