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p>
      <w:pPr>
        <w:pStyle w:val="FirstParagraph"/>
      </w:pPr>
      <w:r>
        <w:t xml:space="preserve">INVOICE</w:t>
      </w:r>
    </w:p>
    <w:p>
      <w:pPr>
        <w:pStyle w:val="BodyText"/>
      </w:pPr>
      <w:r>
        <w:t xml:space="preserve">Automotive Engineering Services</w:t>
      </w:r>
    </w:p>
    <w:p>
      <w:pPr>
        <w:pStyle w:val="BodyText"/>
      </w:pPr>
      <w:r>
        <w:rPr>
          <w:bCs/>
          <w:b/>
        </w:rPr>
        <w:t xml:space="preserve">Invoice Number:</w:t>
      </w:r>
      <w:r>
        <w:t xml:space="preserve"> </w:t>
      </w:r>
      <w:r>
        <w:t xml:space="preserve">INV-2024-001</w:t>
      </w:r>
    </w:p>
    <w:p>
      <w:pPr>
        <w:pStyle w:val="BodyText"/>
      </w:pPr>
      <w:r>
        <w:rPr>
          <w:bCs/>
          <w:b/>
        </w:rPr>
        <w:t xml:space="preserve">Date:</w:t>
      </w:r>
      <w:r>
        <w:t xml:space="preserve"> </w:t>
      </w:r>
      <w:r>
        <w:t xml:space="preserve">January 15, 2024</w:t>
      </w:r>
    </w:p>
    <w:p>
      <w:pPr>
        <w:pStyle w:val="BodyText"/>
      </w:pPr>
      <w:r>
        <w:rPr>
          <w:bCs/>
          <w:b/>
        </w:rPr>
        <w:t xml:space="preserve">Due Date:</w:t>
      </w:r>
      <w:r>
        <w:t xml:space="preserve"> </w:t>
      </w:r>
      <w:r>
        <w:t xml:space="preserve">February 14, 2024</w:t>
      </w:r>
    </w:p>
    <w:bookmarkStart w:id="20" w:name="from"/>
    <w:p>
      <w:pPr>
        <w:pStyle w:val="Heading2"/>
      </w:pPr>
      <w:r>
        <w:t xml:space="preserve">From:</w:t>
      </w:r>
    </w:p>
    <w:p>
      <w:pPr>
        <w:pStyle w:val="FirstParagraph"/>
      </w:pPr>
      <w:r>
        <w:rPr>
          <w:bCs/>
          <w:b/>
        </w:rPr>
        <w:t xml:space="preserve">TechDrive Automotive Engineering Inc.</w:t>
      </w:r>
    </w:p>
    <w:p>
      <w:pPr>
        <w:pStyle w:val="BodyText"/>
      </w:pPr>
      <w:r>
        <w:t xml:space="preserve">123 Innovation Drive, Suite 400</w:t>
      </w:r>
    </w:p>
    <w:p>
      <w:pPr>
        <w:pStyle w:val="BodyText"/>
      </w:pPr>
      <w:r>
        <w:t xml:space="preserve">Mississauga, ON L5B 2C8</w:t>
      </w:r>
    </w:p>
    <w:p>
      <w:pPr>
        <w:pStyle w:val="BodyText"/>
      </w:pPr>
      <w:r>
        <w:t xml:space="preserve">Canada Toronto Metropolitan Area</w:t>
      </w:r>
    </w:p>
    <w:p>
      <w:pPr>
        <w:pStyle w:val="BodyText"/>
      </w:pPr>
      <w:r>
        <w:t xml:space="preserve">Phone: (416) 555-0123</w:t>
      </w:r>
    </w:p>
    <w:p>
      <w:pPr>
        <w:pStyle w:val="BodyText"/>
      </w:pPr>
      <w:r>
        <w:t xml:space="preserve">Email: billing@techdriveauto.ca</w:t>
      </w:r>
    </w:p>
    <w:p>
      <w:pPr>
        <w:pStyle w:val="BodyText"/>
      </w:pPr>
      <w:r>
        <w:t xml:space="preserve">HST Number: 123456789RT0001</w:t>
      </w:r>
    </w:p>
    <w:bookmarkEnd w:id="20"/>
    <w:bookmarkStart w:id="21" w:name="bill-to"/>
    <w:p>
      <w:pPr>
        <w:pStyle w:val="Heading2"/>
      </w:pPr>
      <w:r>
        <w:t xml:space="preserve">Bill To:</w:t>
      </w:r>
    </w:p>
    <w:p>
      <w:pPr>
        <w:pStyle w:val="FirstParagraph"/>
      </w:pPr>
      <w:r>
        <w:rPr>
          <w:bCs/>
          <w:b/>
        </w:rPr>
        <w:t xml:space="preserve">Advanced Mobility Solutions Ltd.</w:t>
      </w:r>
    </w:p>
    <w:p>
      <w:pPr>
        <w:pStyle w:val="BodyText"/>
      </w:pPr>
      <w:r>
        <w:t xml:space="preserve">456 Automotive Boulevard</w:t>
      </w:r>
    </w:p>
    <w:p>
      <w:pPr>
        <w:pStyle w:val="BodyText"/>
      </w:pPr>
      <w:r>
        <w:t xml:space="preserve">Toronto, ON M5V 3A8</w:t>
      </w:r>
    </w:p>
    <w:p>
      <w:pPr>
        <w:pStyle w:val="BodyText"/>
      </w:pPr>
      <w:r>
        <w:t xml:space="preserve">Canada Toronto</w:t>
      </w:r>
    </w:p>
    <w:p>
      <w:pPr>
        <w:pStyle w:val="BodyText"/>
      </w:pPr>
      <w:r>
        <w:t xml:space="preserve">Attn: Procurement Department</w:t>
      </w:r>
    </w:p>
    <w:p>
      <w:pPr>
        <w:pStyle w:val="BodyText"/>
      </w:pPr>
      <w:r>
        <w:t xml:space="preserve">Phone: (647) 555-0456</w:t>
      </w:r>
    </w:p>
    <w:p>
      <w:pPr>
        <w:pStyle w:val="BodyText"/>
      </w:pPr>
      <w:r>
        <w:t xml:space="preserve">Email: accounts@advancedmobility.ca</w:t>
      </w:r>
    </w:p>
    <w:bookmarkEnd w:id="21"/>
    <w:bookmarkStart w:id="24" w:name="Xaf7cfa7f3f037a3bb7dc76ec0225c3c9ea01b14"/>
    <w:p>
      <w:pPr>
        <w:pStyle w:val="Heading2"/>
      </w:pPr>
      <w:r>
        <w:t xml:space="preserve">Professional Automotive Engineering Services</w:t>
      </w:r>
    </w:p>
    <w:p>
      <w:pPr>
        <w:pStyle w:val="FirstParagraph"/>
      </w:pPr>
      <w:r>
        <w:t xml:space="preserve">This invoice covers specialized automotive engineering services provided by our team of certified Automotive Engineers in the Canada Toronto region. Our services encompass comprehensive vehicle design, development, testing, and optimization solutions tailored to meet the rigorous standards of the Canadian automotive industry.</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rPr>
                <w:bCs/>
                <w:b/>
              </w:rPr>
              <w:t xml:space="preserve">Vehicle Dynamics Analysis</w:t>
            </w:r>
            <w:r>
              <w:br/>
            </w:r>
            <w:r>
              <w:t xml:space="preserve">Comprehensive analysis of vehicle handling characteristics, suspension tuning, and ride comfort optimization for next-generation electric vehicle platform. Services conducted by senior Automotive Engineer with 15+ years experience in the Canada Toronto automotive sector.</w:t>
            </w:r>
          </w:p>
        </w:tc>
        <w:tc>
          <w:tcPr/>
          <w:p>
            <w:pPr>
              <w:pStyle w:val="Compact"/>
              <w:jc w:val="left"/>
            </w:pPr>
            <w:r>
              <w:t xml:space="preserve">40 hours</w:t>
            </w:r>
          </w:p>
        </w:tc>
        <w:tc>
          <w:tcPr/>
          <w:p>
            <w:pPr>
              <w:pStyle w:val="Compact"/>
              <w:jc w:val="left"/>
            </w:pPr>
            <w:r>
              <w:t xml:space="preserve">$175.00</w:t>
            </w:r>
          </w:p>
        </w:tc>
        <w:tc>
          <w:tcPr/>
          <w:p>
            <w:pPr>
              <w:pStyle w:val="Compact"/>
              <w:jc w:val="left"/>
            </w:pPr>
            <w:r>
              <w:t xml:space="preserve">$7,000.00</w:t>
            </w:r>
          </w:p>
        </w:tc>
      </w:tr>
      <w:tr>
        <w:tc>
          <w:tcPr/>
          <w:p>
            <w:pPr>
              <w:pStyle w:val="Compact"/>
              <w:jc w:val="left"/>
            </w:pPr>
            <w:r>
              <w:rPr>
                <w:bCs/>
                <w:b/>
              </w:rPr>
              <w:t xml:space="preserve">Powertrain Integration Engineering</w:t>
            </w:r>
            <w:r>
              <w:br/>
            </w:r>
            <w:r>
              <w:t xml:space="preserve">Electric powertrain system integration and calibration services including motor controller programming, battery management system optimization, and thermal management design. Performed in accordance with Canadian automotive safety standards and regulations.</w:t>
            </w:r>
          </w:p>
        </w:tc>
        <w:tc>
          <w:tcPr/>
          <w:p>
            <w:pPr>
              <w:pStyle w:val="Compact"/>
              <w:jc w:val="left"/>
            </w:pPr>
            <w:r>
              <w:t xml:space="preserve">60 hours</w:t>
            </w:r>
          </w:p>
        </w:tc>
        <w:tc>
          <w:tcPr/>
          <w:p>
            <w:pPr>
              <w:pStyle w:val="Compact"/>
              <w:jc w:val="left"/>
            </w:pPr>
            <w:r>
              <w:t xml:space="preserve">$185.00</w:t>
            </w:r>
          </w:p>
        </w:tc>
        <w:tc>
          <w:tcPr/>
          <w:p>
            <w:pPr>
              <w:pStyle w:val="Compact"/>
              <w:jc w:val="left"/>
            </w:pPr>
            <w:r>
              <w:t xml:space="preserve">$11,100.00</w:t>
            </w:r>
          </w:p>
        </w:tc>
      </w:tr>
      <w:tr>
        <w:tc>
          <w:tcPr/>
          <w:p>
            <w:pPr>
              <w:pStyle w:val="Compact"/>
              <w:jc w:val="left"/>
            </w:pPr>
            <w:r>
              <w:rPr>
                <w:bCs/>
                <w:b/>
              </w:rPr>
              <w:t xml:space="preserve">Crashworthiness Simulation &amp; Analysis</w:t>
            </w:r>
            <w:r>
              <w:br/>
            </w:r>
            <w:r>
              <w:t xml:space="preserve">Finite element analysis (FEA) and crash simulation studies for vehicle structural integrity assessment. Includes front, side, and rear impact scenarios compliant with Transport Canada motor vehicle safety standards.</w:t>
            </w:r>
          </w:p>
        </w:tc>
        <w:tc>
          <w:tcPr/>
          <w:p>
            <w:pPr>
              <w:pStyle w:val="Compact"/>
              <w:jc w:val="left"/>
            </w:pPr>
            <w:r>
              <w:t xml:space="preserve">35 hours</w:t>
            </w:r>
          </w:p>
        </w:tc>
        <w:tc>
          <w:tcPr/>
          <w:p>
            <w:pPr>
              <w:pStyle w:val="Compact"/>
              <w:jc w:val="left"/>
            </w:pPr>
            <w:r>
              <w:t xml:space="preserve">$195.00</w:t>
            </w:r>
          </w:p>
        </w:tc>
        <w:tc>
          <w:tcPr/>
          <w:p>
            <w:pPr>
              <w:pStyle w:val="Compact"/>
              <w:jc w:val="left"/>
            </w:pPr>
            <w:r>
              <w:t xml:space="preserve">$6,825.00</w:t>
            </w:r>
          </w:p>
        </w:tc>
      </w:tr>
      <w:tr>
        <w:tc>
          <w:tcPr/>
          <w:p>
            <w:pPr>
              <w:pStyle w:val="Compact"/>
              <w:jc w:val="left"/>
            </w:pPr>
            <w:r>
              <w:rPr>
                <w:bCs/>
                <w:b/>
              </w:rPr>
              <w:t xml:space="preserve">Automotive Software Development</w:t>
            </w:r>
            <w:r>
              <w:br/>
            </w:r>
            <w:r>
              <w:t xml:space="preserve">Embedded software development for advanced driver assistance systems (ADAS) including lane keeping assist, adaptive cruise control, and automatic emergency braking. Development conducted following ASPICE and ISO 26262 functional safety standards.</w:t>
            </w:r>
          </w:p>
        </w:tc>
        <w:tc>
          <w:tcPr/>
          <w:p>
            <w:pPr>
              <w:pStyle w:val="Compact"/>
              <w:jc w:val="left"/>
            </w:pPr>
            <w:r>
              <w:t xml:space="preserve">80 hours</w:t>
            </w:r>
          </w:p>
        </w:tc>
        <w:tc>
          <w:tcPr/>
          <w:p>
            <w:pPr>
              <w:pStyle w:val="Compact"/>
              <w:jc w:val="left"/>
            </w:pPr>
            <w:r>
              <w:t xml:space="preserve">$165.00</w:t>
            </w:r>
          </w:p>
        </w:tc>
        <w:tc>
          <w:tcPr/>
          <w:p>
            <w:pPr>
              <w:pStyle w:val="Compact"/>
              <w:jc w:val="left"/>
            </w:pPr>
            <w:r>
              <w:t xml:space="preserve">$13,200.00</w:t>
            </w:r>
          </w:p>
        </w:tc>
      </w:tr>
      <w:tr>
        <w:tc>
          <w:tcPr/>
          <w:p>
            <w:pPr>
              <w:pStyle w:val="Compact"/>
              <w:jc w:val="left"/>
            </w:pPr>
            <w:r>
              <w:rPr>
                <w:bCs/>
                <w:b/>
              </w:rPr>
              <w:t xml:space="preserve">Prototype Testing &amp; Validation</w:t>
            </w:r>
            <w:r>
              <w:br/>
            </w:r>
            <w:r>
              <w:t xml:space="preserve">On-road and track testing of vehicle prototypes at facilities in the Canada Toronto area. Includes data acquisition, analysis, and detailed engineering reports with recommendations for design improvements.</w:t>
            </w:r>
          </w:p>
        </w:tc>
        <w:tc>
          <w:tcPr/>
          <w:p>
            <w:pPr>
              <w:pStyle w:val="Compact"/>
              <w:jc w:val="left"/>
            </w:pPr>
            <w:r>
              <w:t xml:space="preserve">25 hours</w:t>
            </w:r>
          </w:p>
        </w:tc>
        <w:tc>
          <w:tcPr/>
          <w:p>
            <w:pPr>
              <w:pStyle w:val="Compact"/>
              <w:jc w:val="left"/>
            </w:pPr>
            <w:r>
              <w:t xml:space="preserve">$155.00</w:t>
            </w:r>
          </w:p>
        </w:tc>
        <w:tc>
          <w:tcPr/>
          <w:p>
            <w:pPr>
              <w:pStyle w:val="Compact"/>
              <w:jc w:val="left"/>
            </w:pPr>
            <w:r>
              <w:t xml:space="preserve">$3,875.00</w:t>
            </w:r>
          </w:p>
        </w:tc>
      </w:tr>
      <w:tr>
        <w:tc>
          <w:tcPr/>
          <w:p>
            <w:pPr>
              <w:pStyle w:val="Compact"/>
              <w:jc w:val="left"/>
            </w:pPr>
            <w:r>
              <w:rPr>
                <w:bCs/>
                <w:b/>
              </w:rPr>
              <w:t xml:space="preserve">Regulatory Compliance Consulting</w:t>
            </w:r>
            <w:r>
              <w:br/>
            </w:r>
            <w:r>
              <w:t xml:space="preserve">Expert consultation on Canadian automotive regulations, emissions standards, and safety requirements. Ensures vehicle design compliance with all applicable Transport Canada regulations and provincial requirements in Ontario.</w:t>
            </w:r>
          </w:p>
        </w:tc>
        <w:tc>
          <w:tcPr/>
          <w:p>
            <w:pPr>
              <w:pStyle w:val="Compact"/>
              <w:jc w:val="left"/>
            </w:pPr>
            <w:r>
              <w:t xml:space="preserve">15 hours</w:t>
            </w:r>
          </w:p>
        </w:tc>
        <w:tc>
          <w:tcPr/>
          <w:p>
            <w:pPr>
              <w:pStyle w:val="Compact"/>
              <w:jc w:val="left"/>
            </w:pPr>
            <w:r>
              <w:t xml:space="preserve">$200.00</w:t>
            </w:r>
          </w:p>
        </w:tc>
        <w:tc>
          <w:tcPr/>
          <w:p>
            <w:pPr>
              <w:pStyle w:val="Compact"/>
              <w:jc w:val="left"/>
            </w:pPr>
            <w:r>
              <w:t xml:space="preserve">$3,000.00</w:t>
            </w:r>
          </w:p>
        </w:tc>
      </w:tr>
    </w:tbl>
    <w:p>
      <w:pPr>
        <w:pStyle w:val="BodyText"/>
      </w:pPr>
      <w:r>
        <w:rPr>
          <w:bCs/>
          <w:b/>
        </w:rPr>
        <w:t xml:space="preserve">Subtotal:</w:t>
      </w:r>
      <w:r>
        <w:t xml:space="preserve"> </w:t>
      </w:r>
      <w:r>
        <w:t xml:space="preserve">$45,000.00 CAD</w:t>
      </w:r>
    </w:p>
    <w:p>
      <w:pPr>
        <w:pStyle w:val="BodyText"/>
      </w:pPr>
      <w:r>
        <w:rPr>
          <w:bCs/>
          <w:b/>
        </w:rPr>
        <w:t xml:space="preserve">HST (13%):</w:t>
      </w:r>
      <w:r>
        <w:t xml:space="preserve"> </w:t>
      </w:r>
      <w:r>
        <w:t xml:space="preserve">$5,850.00 CAD</w:t>
      </w:r>
    </w:p>
    <w:p>
      <w:pPr>
        <w:pStyle w:val="BodyText"/>
      </w:pPr>
      <w:r>
        <w:rPr>
          <w:bCs/>
          <w:b/>
        </w:rPr>
        <w:t xml:space="preserve">Total Due:</w:t>
      </w:r>
      <w:r>
        <w:t xml:space="preserve"> </w:t>
      </w:r>
      <w:r>
        <w:t xml:space="preserve">$50,850.00 CAD</w:t>
      </w:r>
    </w:p>
    <w:bookmarkStart w:id="22" w:name="payment-information"/>
    <w:p>
      <w:pPr>
        <w:pStyle w:val="Heading3"/>
      </w:pPr>
      <w:r>
        <w:t xml:space="preserve">Payment Information</w:t>
      </w:r>
    </w:p>
    <w:p>
      <w:pPr>
        <w:pStyle w:val="FirstParagraph"/>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Canadian Dollars (CAD)</w:t>
      </w:r>
    </w:p>
    <w:p>
      <w:pPr>
        <w:pStyle w:val="BodyText"/>
      </w:pPr>
      <w:r>
        <w:rPr>
          <w:bCs/>
          <w:b/>
        </w:rPr>
        <w:t xml:space="preserve">Bank Transfer Details:</w:t>
      </w:r>
    </w:p>
    <w:p>
      <w:pPr>
        <w:pStyle w:val="BodyText"/>
      </w:pPr>
      <w:r>
        <w:t xml:space="preserve">Bank: Royal Bank of Canada</w:t>
      </w:r>
    </w:p>
    <w:p>
      <w:pPr>
        <w:pStyle w:val="BodyText"/>
      </w:pPr>
      <w:r>
        <w:t xml:space="preserve">Branch: Toronto Downtown</w:t>
      </w:r>
    </w:p>
    <w:p>
      <w:pPr>
        <w:pStyle w:val="BodyText"/>
      </w:pPr>
      <w:r>
        <w:t xml:space="preserve">Account Name: TechDrive Automotive Engineering Inc.</w:t>
      </w:r>
    </w:p>
    <w:p>
      <w:pPr>
        <w:pStyle w:val="BodyText"/>
      </w:pPr>
      <w:r>
        <w:t xml:space="preserve">Transit Number: 00123</w:t>
      </w:r>
    </w:p>
    <w:p>
      <w:pPr>
        <w:pStyle w:val="BodyText"/>
      </w:pPr>
      <w:r>
        <w:t xml:space="preserve">Institution Number: 003</w:t>
      </w:r>
    </w:p>
    <w:p>
      <w:pPr>
        <w:pStyle w:val="BodyText"/>
      </w:pPr>
      <w:r>
        <w:t xml:space="preserve">Account Number: 123456789</w:t>
      </w:r>
    </w:p>
    <w:p>
      <w:pPr>
        <w:pStyle w:val="BodyText"/>
      </w:pPr>
      <w:r>
        <w:rPr>
          <w:bCs/>
          <w:b/>
        </w:rPr>
        <w:t xml:space="preserve">Interac e-Transfer:</w:t>
      </w:r>
      <w:r>
        <w:t xml:space="preserve"> </w:t>
      </w:r>
      <w:r>
        <w:t xml:space="preserve">payments@techdriveauto.ca</w:t>
      </w:r>
    </w:p>
    <w:p>
      <w:pPr>
        <w:pStyle w:val="BodyText"/>
      </w:pPr>
      <w:r>
        <w:rPr>
          <w:bCs/>
          <w:b/>
        </w:rPr>
        <w:t xml:space="preserve">Cheque Payments:</w:t>
      </w:r>
      <w:r>
        <w:t xml:space="preserve"> </w:t>
      </w:r>
      <w:r>
        <w:t xml:space="preserve">Payable to TechDrive Automotive Engineering Inc.</w:t>
      </w:r>
    </w:p>
    <w:bookmarkEnd w:id="22"/>
    <w:bookmarkStart w:id="23" w:name="terms-and-conditions"/>
    <w:p>
      <w:pPr>
        <w:pStyle w:val="Heading3"/>
      </w:pPr>
      <w:r>
        <w:t xml:space="preserve">Terms and Conditions</w:t>
      </w:r>
    </w:p>
    <w:p>
      <w:pPr>
        <w:pStyle w:val="FirstParagraph"/>
      </w:pPr>
      <w:r>
        <w:t xml:space="preserve">1. All services provided by our Automotive Engineers are subject to the terms outlined in our master service agreement dated November 1, 2023.</w:t>
      </w:r>
    </w:p>
    <w:p>
      <w:pPr>
        <w:pStyle w:val="BodyText"/>
      </w:pPr>
      <w:r>
        <w:t xml:space="preserve">2. Payment is due within 30 days of the invoice date. Late payments will incur interest at 1.5% per month or the maximum rate permitted by law in Canada Toronto jurisdiction, whichever is less.</w:t>
      </w:r>
    </w:p>
    <w:p>
      <w:pPr>
        <w:pStyle w:val="BodyText"/>
      </w:pPr>
      <w:r>
        <w:t xml:space="preserve">3. All engineering work products, including designs, calculations, simulations, and reports, remain the property of TechDrive Automotive Engineering Inc. until full payment is received.</w:t>
      </w:r>
    </w:p>
    <w:p>
      <w:pPr>
        <w:pStyle w:val="BodyText"/>
      </w:pPr>
      <w:r>
        <w:t xml:space="preserve">4. Our Automotive Engineers maintain professional liability insurance and adhere to all applicable engineering standards and codes of practice in Ontario and Canada.</w:t>
      </w:r>
    </w:p>
    <w:p>
      <w:pPr>
        <w:pStyle w:val="BodyText"/>
      </w:pPr>
      <w:r>
        <w:t xml:space="preserve">5. Any disputes arising from this invoice shall be resolved through mediation in accordance with the laws of Ontario, Canada.</w:t>
      </w:r>
    </w:p>
    <w:p>
      <w:pPr>
        <w:pStyle w:val="BodyText"/>
      </w:pPr>
      <w:r>
        <w:t xml:space="preserve">6. This invoice is valid for services rendered between December 1, 2023, and January 10, 2024, in the Canada Toronto metropolitan area.</w:t>
      </w:r>
    </w:p>
    <w:p>
      <w:pPr>
        <w:pStyle w:val="BodyText"/>
      </w:pPr>
      <w:r>
        <w:t xml:space="preserve">7. Please reference invoice number INV-2024-001 with all payments and correspondence.</w:t>
      </w:r>
    </w:p>
    <w:bookmarkEnd w:id="23"/>
    <w:p>
      <w:pPr>
        <w:pStyle w:val="BodyText"/>
      </w:pPr>
      <w:r>
        <w:rPr>
          <w:bCs/>
          <w:b/>
        </w:rPr>
        <w:t xml:space="preserve">Authorized Signature:</w:t>
      </w:r>
    </w:p>
    <w:p>
      <w:pPr>
        <w:pStyle w:val="BodyText"/>
      </w:pPr>
      <w:r>
        <w:t xml:space="preserve">Michael Chen, P.Eng.</w:t>
      </w:r>
    </w:p>
    <w:p>
      <w:pPr>
        <w:pStyle w:val="BodyText"/>
      </w:pPr>
      <w:r>
        <w:t xml:space="preserve">Senior Automotive Engineer</w:t>
      </w:r>
    </w:p>
    <w:p>
      <w:pPr>
        <w:pStyle w:val="BodyText"/>
      </w:pPr>
      <w:r>
        <w:t xml:space="preserve">TechDrive Automotive Engineering Inc.</w:t>
      </w:r>
    </w:p>
    <w:p>
      <w:pPr>
        <w:pStyle w:val="BodyText"/>
      </w:pPr>
      <w:r>
        <w:rPr>
          <w:bCs/>
          <w:b/>
        </w:rPr>
        <w:t xml:space="preserve">Received By:</w:t>
      </w:r>
    </w:p>
    <w:p>
      <w:pPr>
        <w:pStyle w:val="BodyText"/>
      </w:pPr>
      <w:r>
        <w:t xml:space="preserve">Client Representative</w:t>
      </w:r>
    </w:p>
    <w:p>
      <w:pPr>
        <w:pStyle w:val="BodyText"/>
      </w:pPr>
      <w:r>
        <w:t xml:space="preserve">Date: _______________</w:t>
      </w:r>
    </w:p>
    <w:p>
      <w:pPr>
        <w:pStyle w:val="BodyText"/>
      </w:pPr>
      <w:r>
        <w:t xml:space="preserve">Thank you for choosing TechDrive Automotive Engineering Inc. for your automotive engineering needs in Canada Toronto.</w:t>
      </w:r>
      <w:r>
        <w:t xml:space="preserve"> </w:t>
      </w:r>
      <w:r>
        <w:t xml:space="preserve">We are committed to delivering excellence in automotive innovation and engineering solutions.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2026-10-10T06:41:08Z</dcterms:created>
  <dcterms:modified xsi:type="dcterms:W3CDTF">2026-10-10T06:41:08Z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