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haros-automotive-engineering-solutions"/>
    <w:p>
      <w:pPr>
        <w:pStyle w:val="Heading1"/>
      </w:pPr>
      <w:r>
        <w:t xml:space="preserve">Pharos Automotive Engineering Solutions</w:t>
      </w:r>
    </w:p>
    <w:p>
      <w:pPr>
        <w:pStyle w:val="FirstParagraph"/>
      </w:pPr>
      <w:r>
        <w:t xml:space="preserve">Specialized Automotive Engineering &amp; Consultancy</w:t>
      </w:r>
    </w:p>
    <w:p>
      <w:pPr>
        <w:pStyle w:val="BodyText"/>
      </w:pPr>
      <w:r>
        <w:t xml:space="preserve">12 El-Horreya Avenue, Smouha District</w:t>
      </w:r>
    </w:p>
    <w:p>
      <w:pPr>
        <w:pStyle w:val="BodyText"/>
      </w:pPr>
      <w:r>
        <w:t xml:space="preserve">Alexandria, Egypt 21526</w:t>
      </w:r>
    </w:p>
    <w:p>
      <w:pPr>
        <w:pStyle w:val="BodyText"/>
      </w:pPr>
      <w:r>
        <w:t xml:space="preserve">Tax ID: 123-456-789000</w:t>
      </w:r>
    </w:p>
    <w:p>
      <w:pPr>
        <w:pStyle w:val="BodyText"/>
      </w:pPr>
      <w:r>
        <w:t xml:space="preserve">Email: billing@pharos-auto-eng.com</w:t>
      </w:r>
    </w:p>
    <w:p>
      <w:pPr>
        <w:pStyle w:val="BodyText"/>
      </w:pPr>
      <w:r>
        <w:t xml:space="preserve">Phone: +20 3 421 5555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Alexandria Motors Manufacturing Co.</w:t>
      </w:r>
    </w:p>
    <w:p>
      <w:pPr>
        <w:pStyle w:val="BodyText"/>
      </w:pPr>
      <w:r>
        <w:t xml:space="preserve">Industrial Zone, El-Montaza</w:t>
      </w:r>
    </w:p>
    <w:p>
      <w:pPr>
        <w:pStyle w:val="BodyText"/>
      </w:pPr>
      <w:r>
        <w:t xml:space="preserve">Alexandria, Egypt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Contact: Mr. Ahmed Hassan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INV-2023-10-045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EV-Chassis-Opt-2023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Egyptian Pound (EGP)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Consultation: Chassis Dynamics Analysis</w:t>
            </w:r>
            <w:r>
              <w:br/>
            </w:r>
            <w:r>
              <w:t xml:space="preserve">Comprehensive review of suspension geometry and chassis rigidity for the new electric vehicle prototype. This service includes finite element analysis (FEA) to ensure structural integrity under Egyptian road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Powertrain Integration &amp; Efficiency Optimization</w:t>
            </w:r>
            <w:r>
              <w:br/>
            </w:r>
            <w:r>
              <w:t xml:space="preserve">Detailed engineering assessment of the electric motor integration with the existing drivetrain. Includes thermal management system design and efficiency mapping to maximize range and performance.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Safety Standards Review</w:t>
            </w:r>
            <w:r>
              <w:br/>
            </w:r>
            <w:r>
              <w:t xml:space="preserve">Ensuring the vehicle design meets the latest Egyptian Ministry of Transport regulations and international safety standards (ISO 26262). Includes documentation preparation for type approval in Alexandria and Cairo.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Testing &amp; Calibration at Alexandria Test Track</w:t>
            </w:r>
            <w:r>
              <w:br/>
            </w:r>
            <w:r>
              <w:t xml:space="preserve">Physical testing of the prototype vehicle on local roads and test tracks. Includes brake system calibration, steering response tuning, and NVH (Noise, Vibration, Harshness)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Engineering Report</w:t>
            </w:r>
            <w:r>
              <w:br/>
            </w:r>
            <w:r>
              <w:t xml:space="preserve">Preparation of detailed engineering reports, CAD drawings, and maintenance manuals for the production team. Includes a final presentation of findings and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187,000.00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26,180.00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213,180.00 EGP</w:t>
            </w:r>
          </w:p>
        </w:tc>
      </w:tr>
    </w:tbl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of 2% per month.</w:t>
      </w:r>
    </w:p>
    <w:p>
      <w:pPr>
        <w:pStyle w:val="BodyText"/>
      </w:pPr>
      <w:r>
        <w:t xml:space="preserve">2. All services provided by our Automotive Engineer are guaranteed to meet the highest industry standards.</w:t>
      </w:r>
    </w:p>
    <w:p>
      <w:pPr>
        <w:pStyle w:val="BodyText"/>
      </w:pPr>
      <w:r>
        <w:t xml:space="preserve">3. This Invoice is valid for the services rendered in Alexandria, Egypt, as per the contract agreement dated September 1, 2023.</w:t>
      </w:r>
    </w:p>
    <w:p>
      <w:pPr>
        <w:pStyle w:val="BodyText"/>
      </w:pPr>
      <w:r>
        <w:t xml:space="preserve">4. Please reference the Invoice Number (INV-2023-10-045) in all communications and payments related to this document.</w:t>
      </w:r>
    </w:p>
    <w:p>
      <w:pPr>
        <w:pStyle w:val="BodyText"/>
      </w:pPr>
      <w:r>
        <w:t xml:space="preserve">5. Bank Transfer Details: Banque Misr, Branch: Smouha, Account Name: Pharos Automotive Engineering Solutions, Account Number: 1234567890, IBAN: EG00 0000 0000 1234 5678 90.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Pharos Automotive Engineering Solutions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Alexandria Motors Manufacturing Co.</w:t>
      </w:r>
    </w:p>
    <w:p>
      <w:pPr>
        <w:pStyle w:val="BodyText"/>
      </w:pPr>
      <w:r>
        <w:t xml:space="preserve">Thank you for your business. We appreciate your trust in our Automotive Engineering expertise.</w:t>
      </w:r>
    </w:p>
    <w:p>
      <w:pPr>
        <w:pStyle w:val="BodyText"/>
      </w:pPr>
      <w:r>
        <w:t xml:space="preserve">Pharos Automotive Engineering Solutions | Alexandria, Egypt | www.pharos-auto-eng.com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2026-10-10T10:21:19Z</dcterms:created>
  <dcterms:modified xsi:type="dcterms:W3CDTF">2026-10-10T10:21:19Z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