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umbai-autotech-solutions-pvt.-ltd."/>
    <w:p>
      <w:pPr>
        <w:pStyle w:val="Heading1"/>
      </w:pPr>
      <w:r>
        <w:t xml:space="preserve">Mumbai AutoTech Solutions Pvt. Ltd.</w:t>
      </w:r>
    </w:p>
    <w:p>
      <w:pPr>
        <w:pStyle w:val="FirstParagraph"/>
      </w:pPr>
      <w:r>
        <w:t xml:space="preserve">404, Tech Park, Andheri East,</w:t>
      </w:r>
      <w:r>
        <w:br/>
      </w:r>
      <w:r>
        <w:t xml:space="preserve">Mumbai, Maharashtra 400069,</w:t>
      </w:r>
      <w:r>
        <w:br/>
      </w:r>
      <w:r>
        <w:t xml:space="preserve">India</w:t>
      </w:r>
    </w:p>
    <w:p>
      <w:pPr>
        <w:pStyle w:val="BodyText"/>
      </w:pPr>
      <w:r>
        <w:t xml:space="preserve">GSTIN: 27AABCM1234F1Z5</w:t>
      </w:r>
      <w:r>
        <w:br/>
      </w:r>
      <w:r>
        <w:t xml:space="preserve">PAN: AABCM1234F</w:t>
      </w:r>
      <w:r>
        <w:br/>
      </w:r>
      <w:r>
        <w:t xml:space="preserve">Email: billing@mumbaiautotech.in</w:t>
      </w:r>
      <w:r>
        <w:br/>
      </w:r>
      <w:r>
        <w:t xml:space="preserve">Phone: +91 22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INV-MUM-2023-089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from-service-provider"/>
    <w:p>
      <w:pPr>
        <w:pStyle w:val="Heading3"/>
      </w:pPr>
      <w:r>
        <w:t xml:space="preserve">Bill From (Service Provider)</w:t>
      </w:r>
    </w:p>
    <w:p>
      <w:pPr>
        <w:pStyle w:val="FirstParagraph"/>
      </w:pPr>
      <w:r>
        <w:rPr>
          <w:bCs/>
          <w:b/>
        </w:rPr>
        <w:t xml:space="preserve">Mr. Arjun Deshmukh</w:t>
      </w:r>
      <w:r>
        <w:br/>
      </w:r>
      <w:r>
        <w:t xml:space="preserve">Senior Automotive Engineer</w:t>
      </w:r>
      <w:r>
        <w:br/>
      </w:r>
      <w:r>
        <w:t xml:space="preserve">Mumbai AutoTech Solutions Pvt. Ltd.</w:t>
      </w:r>
      <w:r>
        <w:br/>
      </w:r>
      <w:r>
        <w:t xml:space="preserve">Mumbai, India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NextGen Motors India Ltd.</w:t>
      </w:r>
      <w:r>
        <w:br/>
      </w:r>
      <w:r>
        <w:t xml:space="preserve">Attn: Procurement Department</w:t>
      </w:r>
      <w:r>
        <w:br/>
      </w:r>
      <w:r>
        <w:t xml:space="preserve">MIDC Industrial Area, Chakan,</w:t>
      </w:r>
      <w:r>
        <w:br/>
      </w:r>
      <w:r>
        <w:t xml:space="preserve">Pune, Maharashtra 410501,</w:t>
      </w:r>
      <w:r>
        <w:br/>
      </w:r>
      <w:r>
        <w:t xml:space="preserve">India</w:t>
      </w:r>
    </w:p>
    <w:bookmarkEnd w:id="23"/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EV Powertrain Optimization &amp; Chassis Dynamics Analysis</w:t>
      </w:r>
      <w:r>
        <w:br/>
      </w:r>
      <w:r>
        <w:rPr>
          <w:bCs/>
          <w:b/>
        </w:rPr>
        <w:t xml:space="preserve">Location of Service:</w:t>
      </w:r>
      <w:r>
        <w:t xml:space="preserve"> </w:t>
      </w:r>
      <w:r>
        <w:t xml:space="preserve">Engineering Consultation conducted in Mumbai, India.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This Invoice represents the professional fees for specialized Automotive Engineer services rendered regarding the development of next-generation electric vehicle components. The work includes CAD modeling, simulation analysis, and technical reporting compliant with Indian automotive standards (AIS).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Consultation: Powertrain Design</w:t>
            </w:r>
            <w:r>
              <w:br/>
            </w:r>
            <w:r>
              <w:t xml:space="preserve">Detailed analysis of electric motor integration and thermal management systems. Includes feasibility study and component selection for high-efficiency drivetrains.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Chassis Dynamics Simulation &amp; Testing</w:t>
            </w:r>
            <w:r>
              <w:br/>
            </w:r>
            <w:r>
              <w:t xml:space="preserve">Finite Element Analysis (FEA) for chassis rigidity and suspension tuning. Simulation performed using industry-standard software to ensure safety compliance for Indian road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Preparation of comprehensive engineering reports, CAD drawings, and bill of materials (BOM). Documentation tailored for manufacturing partners in the Mumbai-Pune industrial corridor.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Review (AIS Standards)</w:t>
            </w:r>
            <w:r>
              <w:br/>
            </w:r>
            <w:r>
              <w:t xml:space="preserve">Review of design against Automotive Industry Standards (AIS) of India. Ensuring the vehicle architecture meets emission norms and safety regulations required for market entry in India.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Support (Mumbai)</w:t>
            </w:r>
            <w:r>
              <w:br/>
            </w:r>
            <w:r>
              <w:t xml:space="preserve">Physical presence at the Mumbai R&amp;D facility for prototype review and team collaboration. Includes travel within Mumbai limits and site-specific engineering assessments.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3,55,000.00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63,900.00</w:t>
      </w:r>
    </w:p>
    <w:p>
      <w:pPr>
        <w:pStyle w:val="BodyText"/>
      </w:pPr>
      <w:r>
        <w:t xml:space="preserve">Professional Tax (Maharashtra):</w:t>
      </w:r>
      <w:r>
        <w:t xml:space="preserve"> </w:t>
      </w:r>
      <w:r>
        <w:t xml:space="preserve">₹ 200.00</w:t>
      </w:r>
    </w:p>
    <w:p>
      <w:pPr>
        <w:pStyle w:val="BodyText"/>
      </w:pPr>
      <w:r>
        <w:t xml:space="preserve">Total Due (INR):</w:t>
      </w:r>
      <w:r>
        <w:t xml:space="preserve"> </w:t>
      </w:r>
      <w:r>
        <w:t xml:space="preserve">₹ 4,19,100.00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the payment within 30 days of the Invoice date. Payments should be made via Bank Transfer (NEFT/RTGS/IMPS)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Andheri East, Mumbai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Mumbai AutoTech Solutions Pvt.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30589210475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SBININBB104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incur a penalty of 1.5% per month.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The services described above were performed by a qualified Automotive Engineer specializing in EV technology and chassis design. Any additional work requested outside this scope will be billed separately.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 of this Invoice, all intellectual property rights regarding the designs, simulations, and reports generated for this project in Mumbai shall transfer to the client.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subject to the jurisdiction of the courts in Mumbai, Maharashtra, India.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Taxation:</w:t>
      </w:r>
      <w:r>
        <w:t xml:space="preserve"> </w:t>
      </w:r>
      <w:r>
        <w:t xml:space="preserve">GST is applicable as per the Government of India's current tax laws. Professional Tax is deducted as per Maharashtra state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the confidentiality of the technical data and engineering specifications shared during this project.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Contact:</w:t>
      </w:r>
      <w:r>
        <w:t xml:space="preserve"> </w:t>
      </w:r>
      <w:r>
        <w:t xml:space="preserve">For any queries regarding this Invoice or the engineering services provided, please contact the billing department at Mumbai AutoTech Solutions.</w:t>
      </w:r>
    </w:p>
    <w:bookmarkEnd w:id="25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Mumbai AutoTech Solutions Pvt. Ltd.</w:t>
      </w:r>
    </w:p>
    <w:p>
      <w:pPr>
        <w:pStyle w:val="BodyText"/>
      </w:pPr>
      <w:r>
        <w:t xml:space="preserve">Arjun Deshmukh</w:t>
      </w:r>
    </w:p>
    <w:p>
      <w:pPr>
        <w:pStyle w:val="BodyText"/>
      </w:pPr>
      <w:r>
        <w:t xml:space="preserve">Senior Automotive Engineer</w:t>
      </w:r>
    </w:p>
    <w:p>
      <w:pPr>
        <w:pStyle w:val="BodyText"/>
      </w:pPr>
      <w:r>
        <w:rPr>
          <w:bCs/>
          <w:b/>
        </w:rPr>
        <w:t xml:space="preserve">Accepted By (Client)</w:t>
      </w:r>
    </w:p>
    <w:p>
      <w:pPr>
        <w:pStyle w:val="BodyText"/>
      </w:pPr>
      <w:r>
        <w:t xml:space="preserve">NextGen Motors India Ltd.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2026-10-10T06:28:04Z</dcterms:created>
  <dcterms:modified xsi:type="dcterms:W3CDTF">2026-10-10T06:28:04Z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