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bidjan-autotech-engineering"/>
    <w:p>
      <w:pPr>
        <w:pStyle w:val="Heading1"/>
      </w:pPr>
      <w:r>
        <w:t xml:space="preserve">Abidjan AutoTech Engineering</w:t>
      </w:r>
    </w:p>
    <w:p>
      <w:pPr>
        <w:pStyle w:val="FirstParagraph"/>
      </w:pPr>
      <w:r>
        <w:rPr>
          <w:bCs/>
          <w:b/>
        </w:rPr>
        <w:t xml:space="preserve">Specialized Automotive Engineering Solutions</w:t>
      </w:r>
    </w:p>
    <w:p>
      <w:pPr>
        <w:pStyle w:val="BodyText"/>
      </w:pPr>
      <w:r>
        <w:t xml:space="preserve">Zone 4, Cocody Riviera 3</w:t>
      </w:r>
    </w:p>
    <w:p>
      <w:pPr>
        <w:pStyle w:val="BodyText"/>
      </w:pPr>
      <w:r>
        <w:t xml:space="preserve">Abidjan, Ivory Coast</w:t>
      </w:r>
    </w:p>
    <w:p>
      <w:pPr>
        <w:pStyle w:val="BodyText"/>
      </w:pPr>
      <w:r>
        <w:t xml:space="preserve">Phone: +225 27 22 44 55 66</w:t>
      </w:r>
    </w:p>
    <w:p>
      <w:pPr>
        <w:pStyle w:val="BodyText"/>
      </w:pPr>
      <w:r>
        <w:t xml:space="preserve">Email: billing@abidjanautotech.ci</w:t>
      </w:r>
    </w:p>
    <w:p>
      <w:pPr>
        <w:pStyle w:val="BodyText"/>
      </w:pPr>
      <w:r>
        <w:t xml:space="preserve">RC Abidjan: B-2023-12345 | NINEA: 0000000000000</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Reference: Project X-Engine Retrofit</w:t>
      </w:r>
    </w:p>
    <w:bookmarkEnd w:id="21"/>
    <w:bookmarkStart w:id="22" w:name="bill-to"/>
    <w:p>
      <w:pPr>
        <w:pStyle w:val="Heading3"/>
      </w:pPr>
      <w:r>
        <w:t xml:space="preserve">Bill To:</w:t>
      </w:r>
    </w:p>
    <w:p>
      <w:pPr>
        <w:pStyle w:val="FirstParagraph"/>
      </w:pPr>
      <w:r>
        <w:rPr>
          <w:bCs/>
          <w:b/>
        </w:rPr>
        <w:t xml:space="preserve">Logistics &amp; Transport Group CI</w:t>
      </w:r>
    </w:p>
    <w:p>
      <w:pPr>
        <w:pStyle w:val="BodyText"/>
      </w:pPr>
      <w:r>
        <w:t xml:space="preserve">Attn: Procurement Department</w:t>
      </w:r>
    </w:p>
    <w:p>
      <w:pPr>
        <w:pStyle w:val="BodyText"/>
      </w:pPr>
      <w:r>
        <w:t xml:space="preserve">Port-Bouët Industrial Zone</w:t>
      </w:r>
    </w:p>
    <w:p>
      <w:pPr>
        <w:pStyle w:val="BodyText"/>
      </w:pPr>
      <w:r>
        <w:t xml:space="preserve">Abidjan, Ivory Coast</w:t>
      </w:r>
    </w:p>
    <w:p>
      <w:pPr>
        <w:pStyle w:val="BodyText"/>
      </w:pPr>
      <w:r>
        <w:t xml:space="preserve">Tax ID: 1234567890123</w:t>
      </w:r>
    </w:p>
    <w:bookmarkEnd w:id="22"/>
    <w:p>
      <w:pPr>
        <w:pStyle w:val="BodyText"/>
      </w:pPr>
      <w:r>
        <w:t xml:space="preserve">This document serves as the official</w:t>
      </w:r>
      <w:r>
        <w:t xml:space="preserve"> </w:t>
      </w:r>
      <w:r>
        <w:rPr>
          <w:bCs/>
          <w:b/>
        </w:rPr>
        <w:t xml:space="preserve">Invoice</w:t>
      </w:r>
      <w:r>
        <w:t xml:space="preserve"> </w:t>
      </w:r>
      <w:r>
        <w:t xml:space="preserve">for professional services rendered by our team of certified</w:t>
      </w:r>
      <w:r>
        <w:t xml:space="preserve"> </w:t>
      </w:r>
      <w:r>
        <w:rPr>
          <w:bCs/>
          <w:b/>
        </w:rPr>
        <w:t xml:space="preserve">Automotive Engineers</w:t>
      </w:r>
      <w:r>
        <w:t xml:space="preserve">. These services were executed specifically within the jurisdiction of</w:t>
      </w:r>
      <w:r>
        <w:t xml:space="preserve"> </w:t>
      </w:r>
      <w:r>
        <w:rPr>
          <w:bCs/>
          <w:b/>
        </w:rPr>
        <w:t xml:space="preserve">Ivory Coast, Abidjan</w:t>
      </w:r>
      <w:r>
        <w:t xml:space="preserve">, adhering to local technical standards and international engineering protocols. The following charges reflect the comprehensive engineering analysis, design modifications, and technical consulting provided for your fleet optimization project.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Automotive Engineer Consultation: Fleet Diagnostics</w:t>
            </w:r>
            <w:r>
              <w:br/>
            </w:r>
            <w:r>
              <w:t xml:space="preserve">Comprehensive on-site assessment of heavy-duty transport vehicles located in the Abidjan industrial sector. Analysis of engine performance, fuel efficiency, and emission compliance relative to Ivory Coast environmental regulations.</w:t>
            </w:r>
          </w:p>
        </w:tc>
        <w:tc>
          <w:tcPr/>
          <w:p>
            <w:pPr>
              <w:pStyle w:val="Compact"/>
              <w:jc w:val="left"/>
            </w:pPr>
            <w:r>
              <w:t xml:space="preserve">10 Hours</w:t>
            </w:r>
          </w:p>
        </w:tc>
        <w:tc>
          <w:tcPr/>
          <w:p>
            <w:pPr>
              <w:pStyle w:val="Compact"/>
              <w:jc w:val="left"/>
            </w:pPr>
            <w:r>
              <w:t xml:space="preserve">75,000</w:t>
            </w:r>
          </w:p>
        </w:tc>
        <w:tc>
          <w:tcPr/>
          <w:p>
            <w:pPr>
              <w:pStyle w:val="Compact"/>
              <w:jc w:val="left"/>
            </w:pPr>
            <w:r>
              <w:t xml:space="preserve">750,000</w:t>
            </w:r>
          </w:p>
        </w:tc>
      </w:tr>
      <w:tr>
        <w:tc>
          <w:tcPr/>
          <w:p>
            <w:pPr>
              <w:pStyle w:val="Compact"/>
              <w:jc w:val="left"/>
            </w:pPr>
            <w:r>
              <w:t xml:space="preserve">2</w:t>
            </w:r>
          </w:p>
        </w:tc>
        <w:tc>
          <w:tcPr/>
          <w:p>
            <w:pPr>
              <w:pStyle w:val="Compact"/>
              <w:jc w:val="left"/>
            </w:pPr>
            <w:r>
              <w:rPr>
                <w:bCs/>
                <w:b/>
              </w:rPr>
              <w:t xml:space="preserve">Technical Design: Emission Control Retrofit</w:t>
            </w:r>
            <w:r>
              <w:br/>
            </w:r>
            <w:r>
              <w:t xml:space="preserve">Engineering design and CAD modeling for the installation of advanced particulate filters. This service ensures that the client's fleet meets the evolving automotive standards required for operation within Abidjan's urban zones.</w:t>
            </w:r>
          </w:p>
        </w:tc>
        <w:tc>
          <w:tcPr/>
          <w:p>
            <w:pPr>
              <w:pStyle w:val="Compact"/>
              <w:jc w:val="left"/>
            </w:pPr>
            <w:r>
              <w:t xml:space="preserve">1 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Automotive Engineer Supervision: Implementation</w:t>
            </w:r>
            <w:r>
              <w:br/>
            </w:r>
            <w:r>
              <w:t xml:space="preserve">Direct supervision by a senior Automotive Engineer during the mechanical retrofitting phase. Ensuring precision in assembly and adherence to safety protocols specific to the Ivory Coast automotive industry.</w:t>
            </w:r>
          </w:p>
        </w:tc>
        <w:tc>
          <w:tcPr/>
          <w:p>
            <w:pPr>
              <w:pStyle w:val="Compact"/>
              <w:jc w:val="left"/>
            </w:pPr>
            <w:r>
              <w:t xml:space="preserve">20 Hours</w:t>
            </w:r>
          </w:p>
        </w:tc>
        <w:tc>
          <w:tcPr/>
          <w:p>
            <w:pPr>
              <w:pStyle w:val="Compact"/>
              <w:jc w:val="left"/>
            </w:pPr>
            <w:r>
              <w:t xml:space="preserve">80,000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Software Calibration &amp; Telematics Integration</w:t>
            </w:r>
            <w:r>
              <w:br/>
            </w:r>
            <w:r>
              <w:t xml:space="preserve">Configuration of onboard diagnostic systems and fleet management software. This allows for real-time monitoring of vehicle health across the Abidjan metropolitan area.</w:t>
            </w:r>
          </w:p>
        </w:tc>
        <w:tc>
          <w:tcPr/>
          <w:p>
            <w:pPr>
              <w:pStyle w:val="Compact"/>
              <w:jc w:val="left"/>
            </w:pPr>
            <w:r>
              <w:t xml:space="preserve">15 Hours</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5</w:t>
            </w:r>
          </w:p>
        </w:tc>
        <w:tc>
          <w:tcPr/>
          <w:p>
            <w:pPr>
              <w:pStyle w:val="Compact"/>
              <w:jc w:val="left"/>
            </w:pPr>
            <w:r>
              <w:rPr>
                <w:bCs/>
                <w:b/>
              </w:rPr>
              <w:t xml:space="preserve">Final Testing &amp; Certification Report</w:t>
            </w:r>
            <w:r>
              <w:br/>
            </w:r>
            <w:r>
              <w:t xml:space="preserve">Road testing and dynamometer analysis performed by our Automotive Engineer team. Generation of a formal technical report verifying compliance with Ivory Coast road safety and automotive regulations.</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w:t>
      </w:r>
      <w:r>
        <w:t xml:space="preserve"> </w:t>
      </w:r>
      <w:r>
        <w:t xml:space="preserve">5,275,000 XOF</w:t>
      </w:r>
    </w:p>
    <w:p>
      <w:pPr>
        <w:pStyle w:val="BodyText"/>
      </w:pPr>
      <w:r>
        <w:t xml:space="preserve">VAT (18% - Ivory Coast Standard Rate):</w:t>
      </w:r>
      <w:r>
        <w:t xml:space="preserve"> </w:t>
      </w:r>
      <w:r>
        <w:t xml:space="preserve">949,500 XOF</w:t>
      </w:r>
    </w:p>
    <w:p>
      <w:pPr>
        <w:pStyle w:val="BodyText"/>
      </w:pPr>
      <w:r>
        <w:t xml:space="preserve">Withholding Tax (1%):</w:t>
      </w:r>
      <w:r>
        <w:t xml:space="preserve"> </w:t>
      </w:r>
      <w:r>
        <w:t xml:space="preserve">-52,750 XOF</w:t>
      </w:r>
    </w:p>
    <w:p>
      <w:pPr>
        <w:pStyle w:val="BodyText"/>
      </w:pPr>
      <w:r>
        <w:t xml:space="preserve">TOTAL DUE:</w:t>
      </w:r>
      <w:r>
        <w:t xml:space="preserve"> </w:t>
      </w:r>
      <w:r>
        <w:t xml:space="preserve">6,171,750 XOF</w:t>
      </w:r>
    </w:p>
    <w:bookmarkStart w:id="23" w:name="payment-instructions"/>
    <w:p>
      <w:pPr>
        <w:pStyle w:val="Heading4"/>
      </w:pPr>
      <w:r>
        <w:t xml:space="preserve">Payment Instructions</w:t>
      </w:r>
    </w:p>
    <w:p>
      <w:pPr>
        <w:pStyle w:val="FirstParagraph"/>
      </w:pPr>
      <w:r>
        <w:t xml:space="preserve">Please remit payment within 30 days of the invoice date. Payments should be made in West African CFA Francs (XOF).</w:t>
      </w:r>
    </w:p>
    <w:p>
      <w:pPr>
        <w:pStyle w:val="BodyText"/>
      </w:pPr>
      <w:r>
        <w:rPr>
          <w:bCs/>
          <w:b/>
        </w:rPr>
        <w:t xml:space="preserve">Bank Name:</w:t>
      </w:r>
      <w:r>
        <w:t xml:space="preserve"> </w:t>
      </w:r>
      <w:r>
        <w:t xml:space="preserve">Ecobank Ivory Coast</w:t>
      </w:r>
    </w:p>
    <w:p>
      <w:pPr>
        <w:pStyle w:val="BodyText"/>
      </w:pPr>
      <w:r>
        <w:rPr>
          <w:bCs/>
          <w:b/>
        </w:rPr>
        <w:t xml:space="preserve">Branch:</w:t>
      </w:r>
      <w:r>
        <w:t xml:space="preserve"> </w:t>
      </w:r>
      <w:r>
        <w:t xml:space="preserve">Cocody Riviera</w:t>
      </w:r>
    </w:p>
    <w:p>
      <w:pPr>
        <w:pStyle w:val="BodyText"/>
      </w:pPr>
      <w:r>
        <w:rPr>
          <w:bCs/>
          <w:b/>
        </w:rPr>
        <w:t xml:space="preserve">Account Name:</w:t>
      </w:r>
      <w:r>
        <w:t xml:space="preserve"> </w:t>
      </w:r>
      <w:r>
        <w:t xml:space="preserve">Abidjan AutoTech Engineering SARL</w:t>
      </w:r>
    </w:p>
    <w:p>
      <w:pPr>
        <w:pStyle w:val="BodyText"/>
      </w:pPr>
      <w:r>
        <w:rPr>
          <w:bCs/>
          <w:b/>
        </w:rPr>
        <w:t xml:space="preserve">Account Number:</w:t>
      </w:r>
      <w:r>
        <w:t xml:space="preserve"> </w:t>
      </w:r>
      <w:r>
        <w:t xml:space="preserve">0012345678901234</w:t>
      </w:r>
    </w:p>
    <w:p>
      <w:pPr>
        <w:pStyle w:val="BodyText"/>
      </w:pPr>
      <w:r>
        <w:rPr>
          <w:bCs/>
          <w:b/>
        </w:rPr>
        <w:t xml:space="preserve">SWIFT/BIC:</w:t>
      </w:r>
      <w:r>
        <w:t xml:space="preserve"> </w:t>
      </w:r>
      <w:r>
        <w:t xml:space="preserve">ECOBCIAB</w:t>
      </w:r>
    </w:p>
    <w:p>
      <w:pPr>
        <w:pStyle w:val="BodyText"/>
      </w:pPr>
      <w:r>
        <w:rPr>
          <w:bCs/>
          <w:b/>
        </w:rPr>
        <w:t xml:space="preserve">Reference:</w:t>
      </w:r>
      <w:r>
        <w:t xml:space="preserve"> </w:t>
      </w:r>
      <w:r>
        <w:t xml:space="preserve">Please include Invoice # INV-2023-10-045</w:t>
      </w:r>
    </w:p>
    <w:bookmarkEnd w:id="23"/>
    <w:bookmarkStart w:id="24" w:name="terms-and-conditions"/>
    <w:p>
      <w:pPr>
        <w:pStyle w:val="Heading4"/>
      </w:pPr>
      <w:r>
        <w:t xml:space="preserve">Terms and Conditions</w:t>
      </w:r>
    </w:p>
    <w:p>
      <w:pPr>
        <w:numPr>
          <w:ilvl w:val="0"/>
          <w:numId w:val="1001"/>
        </w:numPr>
        <w:pStyle w:val="Compact"/>
      </w:pPr>
      <w:r>
        <w:rPr>
          <w:bCs/>
          <w:b/>
        </w:rPr>
        <w:t xml:space="preserve">Validity:</w:t>
      </w:r>
      <w:r>
        <w:t xml:space="preserve"> </w:t>
      </w:r>
      <w:r>
        <w:t xml:space="preserve">This Invoice is valid for 30 days from the date of issue. Late payments may incur a penalty interest rate of 1.5% per month.</w:t>
      </w:r>
    </w:p>
    <w:p>
      <w:pPr>
        <w:numPr>
          <w:ilvl w:val="0"/>
          <w:numId w:val="1001"/>
        </w:numPr>
        <w:pStyle w:val="Compact"/>
      </w:pPr>
      <w:r>
        <w:rPr>
          <w:bCs/>
          <w:b/>
        </w:rPr>
        <w:t xml:space="preserve">Scope of Work:</w:t>
      </w:r>
      <w:r>
        <w:t xml:space="preserve"> </w:t>
      </w:r>
      <w:r>
        <w:t xml:space="preserve">All services listed were performed by qualified Automotive Engineers licensed to practice in the Ivory Coast. The engineering solutions provided are tailored to the specific climatic and infrastructural conditions of Abidjan.</w:t>
      </w:r>
    </w:p>
    <w:p>
      <w:pPr>
        <w:numPr>
          <w:ilvl w:val="0"/>
          <w:numId w:val="1001"/>
        </w:numPr>
        <w:pStyle w:val="Compact"/>
      </w:pPr>
      <w:r>
        <w:rPr>
          <w:bCs/>
          <w:b/>
        </w:rPr>
        <w:t xml:space="preserve">Warranty:</w:t>
      </w:r>
      <w:r>
        <w:t xml:space="preserve"> </w:t>
      </w:r>
      <w:r>
        <w:t xml:space="preserve">Engineering designs and consulting advice are warranted for accuracy for a period of 12 months. Mechanical workmanship is covered under a separate warranty agreement.</w:t>
      </w:r>
    </w:p>
    <w:p>
      <w:pPr>
        <w:numPr>
          <w:ilvl w:val="0"/>
          <w:numId w:val="1001"/>
        </w:numPr>
        <w:pStyle w:val="Compact"/>
      </w:pPr>
      <w:r>
        <w:rPr>
          <w:bCs/>
          <w:b/>
        </w:rPr>
        <w:t xml:space="preserve">Disputes:</w:t>
      </w:r>
      <w:r>
        <w:t xml:space="preserve"> </w:t>
      </w:r>
      <w:r>
        <w:t xml:space="preserve">Any disputes regarding this Invoice must be raised in writing within 14 days of receipt. Failure to do so will result in the invoice being considered accepted.</w:t>
      </w:r>
    </w:p>
    <w:p>
      <w:pPr>
        <w:numPr>
          <w:ilvl w:val="0"/>
          <w:numId w:val="1001"/>
        </w:numPr>
        <w:pStyle w:val="Compact"/>
      </w:pPr>
      <w:r>
        <w:rPr>
          <w:bCs/>
          <w:b/>
        </w:rPr>
        <w:t xml:space="preserve">Jurisdiction:</w:t>
      </w:r>
      <w:r>
        <w:t xml:space="preserve"> </w:t>
      </w:r>
      <w:r>
        <w:t xml:space="preserve">This agreement and Invoice are governed by the laws of the Republic of Ivory Coast. Any legal proceedings shall be subject to the jurisdiction of the courts of Abidjan.</w:t>
      </w:r>
    </w:p>
    <w:p>
      <w:pPr>
        <w:numPr>
          <w:ilvl w:val="0"/>
          <w:numId w:val="1001"/>
        </w:numPr>
        <w:pStyle w:val="Compact"/>
      </w:pPr>
      <w:r>
        <w:rPr>
          <w:bCs/>
          <w:b/>
        </w:rPr>
        <w:t xml:space="preserve">Tax Compliance:</w:t>
      </w:r>
      <w:r>
        <w:t xml:space="preserve"> </w:t>
      </w:r>
      <w:r>
        <w:t xml:space="preserve">The VAT charged is in accordance with the current tax regulations of the Ivory Coast. The withholding tax has been deducted as per local fiscal requirements for services rendered by engineering firms.</w:t>
      </w:r>
    </w:p>
    <w:bookmarkEnd w:id="24"/>
    <w:bookmarkStart w:id="25" w:name="technical-note"/>
    <w:p>
      <w:pPr>
        <w:pStyle w:val="Heading4"/>
      </w:pPr>
      <w:r>
        <w:t xml:space="preserve">Technical Note</w:t>
      </w:r>
    </w:p>
    <w:p>
      <w:pPr>
        <w:pStyle w:val="FirstParagraph"/>
      </w:pPr>
      <w:r>
        <w:t xml:space="preserve">As an Automotive Engineer service provider operating in Abidjan, we emphasize that the specifications outlined in this project account for the high humidity and temperature variations typical of the region. The materials and engineering tolerances selected are optimized for longevity in the Ivory Coast environment.</w:t>
      </w:r>
    </w:p>
    <w:bookmarkEnd w:id="25"/>
    <w:p>
      <w:pPr>
        <w:pStyle w:val="BodyText"/>
      </w:pPr>
      <w:r>
        <w:rPr>
          <w:bCs/>
          <w:b/>
        </w:rPr>
        <w:t xml:space="preserve">Authorized Signature</w:t>
      </w:r>
    </w:p>
    <w:p>
      <w:pPr>
        <w:pStyle w:val="BodyText"/>
      </w:pPr>
      <w:r>
        <w:t xml:space="preserve">Abidjan AutoTech Engineering</w:t>
      </w:r>
    </w:p>
    <w:p>
      <w:pPr>
        <w:pStyle w:val="BodyText"/>
      </w:pPr>
      <w:r>
        <w:t xml:space="preserve">Lead Automotive Engineer</w:t>
      </w:r>
    </w:p>
    <w:p>
      <w:pPr>
        <w:pStyle w:val="BodyText"/>
      </w:pPr>
      <w:r>
        <w:rPr>
          <w:bCs/>
          <w:b/>
        </w:rPr>
        <w:t xml:space="preserve">Received By</w:t>
      </w:r>
    </w:p>
    <w:p>
      <w:pPr>
        <w:pStyle w:val="BodyText"/>
      </w:pPr>
      <w:r>
        <w:t xml:space="preserve">Logistics &amp; Transport Group CI</w:t>
      </w:r>
    </w:p>
    <w:p>
      <w:pPr>
        <w:pStyle w:val="BodyText"/>
      </w:pPr>
      <w:r>
        <w:t xml:space="preserve">Date of Receipt: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2026-10-10T08:36:33Z</dcterms:created>
  <dcterms:modified xsi:type="dcterms:W3CDTF">2026-10-10T08:36:33Z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