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tokyo-auto-engineering-solutions"/>
    <w:p>
      <w:pPr>
        <w:pStyle w:val="Heading1"/>
      </w:pPr>
      <w:r>
        <w:t xml:space="preserve">Tokyo Auto Engineering Solutions</w:t>
      </w:r>
    </w:p>
    <w:p>
      <w:pPr>
        <w:pStyle w:val="FirstParagraph"/>
      </w:pPr>
      <w:r>
        <w:t xml:space="preserve">Specialized Automotive Engineering &amp; Consultancy</w:t>
      </w:r>
    </w:p>
    <w:p>
      <w:pPr>
        <w:pStyle w:val="BodyText"/>
      </w:pPr>
      <w:r>
        <w:t xml:space="preserve">4-12-8 Shibuya, Shibuya-ku, Tokyo 150-0002, Japan</w:t>
      </w:r>
    </w:p>
    <w:p>
      <w:pPr>
        <w:pStyle w:val="BodyText"/>
      </w:pPr>
      <w:r>
        <w:t xml:space="preserve">Tel: +81-3-5555-0199 | Email: billing@tokyoautoeng.jp</w:t>
      </w:r>
    </w:p>
    <w:p>
      <w:pPr>
        <w:pStyle w:val="BodyText"/>
      </w:pPr>
      <w:r>
        <w:t xml:space="preserve">Corporate Number: 1234567890123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Global Motors Manufacturing Co.,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2-1-1 Minato Mirai, Minato-ku, Tokyo 105-0001, Japan</w:t>
      </w:r>
    </w:p>
    <w:p>
      <w:pPr>
        <w:pStyle w:val="BodyText"/>
      </w:pPr>
      <w:r>
        <w:t xml:space="preserve">Japan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EV Powertrain Optimization Phase II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R&amp;D Center, Tokyo, Japan</w:t>
      </w:r>
    </w:p>
    <w:p>
      <w:pPr>
        <w:pStyle w:val="BodyText"/>
      </w:pPr>
      <w:r>
        <w:rPr>
          <w:bCs/>
          <w:b/>
        </w:rPr>
        <w:t xml:space="preserve">Contract ID:</w:t>
      </w:r>
      <w:r>
        <w:t xml:space="preserve"> </w:t>
      </w:r>
      <w:r>
        <w:t xml:space="preserve">GM-TKY-2023-AE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Automotive Engineer Consultation</w:t>
            </w:r>
            <w:r>
              <w:br/>
            </w:r>
            <w:r>
              <w:t xml:space="preserve">Strategic advisory regarding next-generation hybrid powertrain integration. Includes feasibility studies and technical roadmapping for the Tokyo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Engineer: CAD Design &amp; Simulation</w:t>
            </w:r>
            <w:r>
              <w:br/>
            </w:r>
            <w:r>
              <w:t xml:space="preserve">Detailed 3D modeling and Finite Element Analysis (FEA) for chassis reinforcement components. Performed using CATIA V5 standards compliant with JIS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Engineer: On-Site Testing (Tokyo)</w:t>
            </w:r>
            <w:r>
              <w:br/>
            </w:r>
            <w:r>
              <w:t xml:space="preserve">Physical validation of prototype components at the Tokyo proving ground. Includes data acquisition, sensor calibration, and real-time performance monitoring.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¥448,000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Reporting</w:t>
            </w:r>
            <w:r>
              <w:br/>
            </w:r>
            <w:r>
              <w:t xml:space="preserve">Compilation of engineering reports, safety compliance documentation, and technical specifications required for Japanese regulatory approval.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Licensing &amp; Tooling Fees</w:t>
            </w:r>
            <w:r>
              <w:br/>
            </w:r>
            <w:r>
              <w:t xml:space="preserve">Temporary licensing for specialized automotive simulation software and usage fees for proprietary testing equipment located in Tokyo.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¥180,000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¥3,298,000</w:t>
      </w:r>
    </w:p>
    <w:p>
      <w:pPr>
        <w:pStyle w:val="BodyText"/>
      </w:pPr>
      <w:r>
        <w:t xml:space="preserve">Consumption Tax (10%):</w:t>
      </w:r>
      <w:r>
        <w:t xml:space="preserve"> </w:t>
      </w:r>
      <w:r>
        <w:t xml:space="preserve">¥329,800</w:t>
      </w:r>
    </w:p>
    <w:p>
      <w:pPr>
        <w:pStyle w:val="BodyText"/>
      </w:pPr>
      <w:r>
        <w:t xml:space="preserve">Total Due (JPY):</w:t>
      </w:r>
      <w:r>
        <w:t xml:space="preserve"> </w:t>
      </w:r>
      <w:r>
        <w:t xml:space="preserve">¥3,627,800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Method:</w:t>
      </w:r>
      <w:r>
        <w:t xml:space="preserve"> </w:t>
      </w:r>
      <w:r>
        <w:t xml:space="preserve">Please remit payment via bank transfer to the account listed below. Please include the Invoice Number (INV-2023-10-089) in the transfer reference.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Japanese Yen (JPY). Exchange rate fluctuations are the responsibility of the client if paying from abroad.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Late Fees:</w:t>
      </w:r>
      <w:r>
        <w:t xml:space="preserve"> </w:t>
      </w:r>
      <w:r>
        <w:t xml:space="preserve">A late fee of 1.5% per month will be applied to overdue balances.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services rendered by our team of Automotive Engineers specifically for the project located in Japan Tokyo as detailed in Contract ID GM-TKY-2023-AE.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</w:t>
      </w:r>
    </w:p>
    <w:bookmarkEnd w:id="24"/>
    <w:bookmarkStart w:id="25" w:name="bank-details"/>
    <w:p>
      <w:pPr>
        <w:pStyle w:val="Heading4"/>
      </w:pPr>
      <w:r>
        <w:t xml:space="preserve">Bank Details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Mizuho Bank, Ltd.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Shibuya Branch</w:t>
      </w:r>
    </w:p>
    <w:p>
      <w:pPr>
        <w:pStyle w:val="BodyText"/>
      </w:pPr>
      <w:r>
        <w:rPr>
          <w:bCs/>
          <w:b/>
        </w:rPr>
        <w:t xml:space="preserve">Account Type:</w:t>
      </w:r>
      <w:r>
        <w:t xml:space="preserve"> </w:t>
      </w:r>
      <w:r>
        <w:t xml:space="preserve">Ordinary Account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Tokyo Auto Engineering Solutions</w:t>
      </w:r>
    </w:p>
    <w:bookmarkEnd w:id="25"/>
    <w:p>
      <w:pPr>
        <w:pStyle w:val="BodyText"/>
      </w:pPr>
      <w:r>
        <w:t xml:space="preserve">Authorized Signature (Provider)</w:t>
      </w:r>
      <w:r>
        <w:br/>
      </w:r>
      <w:r>
        <w:rPr>
          <w:bCs/>
          <w:b/>
        </w:rPr>
        <w:t xml:space="preserve">Takeshi Yamamoto</w:t>
      </w:r>
      <w:r>
        <w:br/>
      </w:r>
      <w:r>
        <w:t xml:space="preserve">Chief Automotive Engineer</w:t>
      </w:r>
      <w:r>
        <w:br/>
      </w:r>
      <w:r>
        <w:t xml:space="preserve">Tokyo Auto Engineering Solutions</w:t>
      </w:r>
    </w:p>
    <w:p>
      <w:pPr>
        <w:pStyle w:val="BodyText"/>
      </w:pPr>
      <w:r>
        <w:t xml:space="preserve">Authorized Signature (Client)</w:t>
      </w:r>
      <w:r>
        <w:br/>
      </w:r>
      <w:r>
        <w:rPr>
          <w:bCs/>
          <w:b/>
        </w:rPr>
        <w:t xml:space="preserve">__________________________</w:t>
      </w:r>
      <w:r>
        <w:br/>
      </w:r>
      <w:r>
        <w:t xml:space="preserve">Date: __________________________</w:t>
      </w:r>
    </w:p>
    <w:p>
      <w:pPr>
        <w:pStyle w:val="BodyText"/>
      </w:pPr>
      <w:r>
        <w:t xml:space="preserve">Thank you for your business. We appreciate your trust in our Automotive Engineering expertise.</w:t>
      </w:r>
    </w:p>
    <w:p>
      <w:pPr>
        <w:pStyle w:val="BodyText"/>
      </w:pPr>
      <w:r>
        <w:t xml:space="preserve">Tokyo Auto Engineering Solutions | Registered in Japan | Tokyo, Japan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2026-10-10T08:37:54Z</dcterms:created>
  <dcterms:modified xsi:type="dcterms:W3CDTF">2026-10-10T08:37:54Z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