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islamabad-auto-tech-solutions"/>
    <w:p>
      <w:pPr>
        <w:pStyle w:val="Heading1"/>
      </w:pPr>
      <w:r>
        <w:t xml:space="preserve">ISLAMABAD AUTO TECH SOLUTIONS</w:t>
      </w:r>
    </w:p>
    <w:p>
      <w:pPr>
        <w:pStyle w:val="FirstParagraph"/>
      </w:pPr>
      <w:r>
        <w:rPr>
          <w:bCs/>
          <w:b/>
        </w:rPr>
        <w:t xml:space="preserve">Specialized Automotive Engineering Services</w:t>
      </w:r>
    </w:p>
    <w:p>
      <w:pPr>
        <w:pStyle w:val="BodyText"/>
      </w:pPr>
      <w:r>
        <w:t xml:space="preserve">Office 404, Blue Area, Sector G-5/2</w:t>
      </w:r>
    </w:p>
    <w:p>
      <w:pPr>
        <w:pStyle w:val="BodyText"/>
      </w:pPr>
      <w:r>
        <w:t xml:space="preserve">Islamabad, Pakistan</w:t>
      </w:r>
    </w:p>
    <w:p>
      <w:pPr>
        <w:pStyle w:val="BodyText"/>
      </w:pPr>
      <w:r>
        <w:t xml:space="preserve">Tax Registration Number (TRN): 1234567-8</w:t>
      </w:r>
    </w:p>
    <w:p>
      <w:pPr>
        <w:pStyle w:val="BodyText"/>
      </w:pPr>
      <w:r>
        <w:t xml:space="preserve">Email: billing@islamabadautotech.pk | Phone: +92-51-1234567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Green Mobility Motors (Pvt) Ltd.</w:t>
      </w:r>
    </w:p>
    <w:p>
      <w:pPr>
        <w:pStyle w:val="BodyText"/>
      </w:pPr>
      <w:r>
        <w:t xml:space="preserve">Plot 15, Industrial Estate, Phase II</w:t>
      </w:r>
    </w:p>
    <w:p>
      <w:pPr>
        <w:pStyle w:val="BodyText"/>
      </w:pPr>
      <w:r>
        <w:t xml:space="preserve">Islamabad, Pakistan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TRN: 9876543-2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EV-Chassis-Optimization-2023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Islamabad, Pakistan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3"/>
    <w:p>
      <w:pPr>
        <w:pStyle w:val="BodyText"/>
      </w:pPr>
      <w:r>
        <w:rPr>
          <w:bCs/>
          <w:b/>
        </w:rPr>
        <w:t xml:space="preserve">Description of Services:</w:t>
      </w:r>
    </w:p>
    <w:p>
      <w:pPr>
        <w:pStyle w:val="BodyText"/>
      </w:pPr>
      <w:r>
        <w:t xml:space="preserve">This Invoice represents the professional fees for comprehensive Automotive Engineering services rendered by Islamabad Auto Tech Solutions.</w:t>
      </w:r>
      <w:r>
        <w:t xml:space="preserve"> </w:t>
      </w:r>
      <w:r>
        <w:t xml:space="preserve">The scope of work included advanced chassis dynamics analysis, electric vehicle (EV) powertrain integration consulting, and regulatory compliance</w:t>
      </w:r>
      <w:r>
        <w:t xml:space="preserve"> </w:t>
      </w:r>
      <w:r>
        <w:t xml:space="preserve">testing for the local Islamabad market. Our team of certified Automotive Engineers conducted rigorous simulations and physical testing to ensure</w:t>
      </w:r>
      <w:r>
        <w:t xml:space="preserve"> </w:t>
      </w:r>
      <w:r>
        <w:t xml:space="preserve">the vehicle models meet the stringent safety and environmental standards mandated by the Federal Motor Vehicle Safety Standards of Pakistan.</w:t>
      </w:r>
      <w:r>
        <w:t xml:space="preserve"> </w:t>
      </w:r>
      <w:r>
        <w:t xml:space="preserve">The engineering solutions provided were tailored specifically for the topographical and climatic conditions found in the Islamabad and surrounding</w:t>
      </w:r>
      <w:r>
        <w:t xml:space="preserve"> </w:t>
      </w:r>
      <w:r>
        <w:t xml:space="preserve">Rawalpindi regions.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Consultation: EV Powertrain Design</w:t>
            </w:r>
            <w:r>
              <w:br/>
            </w:r>
            <w:r>
              <w:t xml:space="preserve">Detailed consultation regarding battery management systems and motor efficiency optimization for urban transport in Islamabad.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Chassis Dynamics &amp; Suspension Tuning</w:t>
            </w:r>
            <w:r>
              <w:br/>
            </w:r>
            <w:r>
              <w:t xml:space="preserve">Engineering analysis and tuning of suspension geometry to handle specific road conditions in the Islamabad Capital Territory.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Testing (Pakistan)</w:t>
            </w:r>
            <w:r>
              <w:br/>
            </w:r>
            <w:r>
              <w:t xml:space="preserve">Ensuring vehicle emissions and safety features comply with the Pakistan Automotive Industry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Preparation of engineering reports, CAD drawings, and technical specifications for the client's internal review.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PKR 1,180,000.00</w:t>
      </w:r>
    </w:p>
    <w:p>
      <w:pPr>
        <w:pStyle w:val="BodyText"/>
      </w:pPr>
      <w:r>
        <w:t xml:space="preserve">Discount (Early Bird):</w:t>
      </w:r>
      <w:r>
        <w:t xml:space="preserve"> </w:t>
      </w:r>
      <w:r>
        <w:t xml:space="preserve">- PKR 50,000.00</w:t>
      </w:r>
    </w:p>
    <w:p>
      <w:pPr>
        <w:pStyle w:val="BodyText"/>
      </w:pPr>
      <w:r>
        <w:t xml:space="preserve">Adjustment:</w:t>
      </w:r>
      <w:r>
        <w:t xml:space="preserve"> </w:t>
      </w:r>
      <w:r>
        <w:t xml:space="preserve">PKR 0.00</w:t>
      </w:r>
    </w:p>
    <w:p>
      <w:pPr>
        <w:pStyle w:val="BodyText"/>
      </w:pPr>
      <w:r>
        <w:t xml:space="preserve">Taxable Amount:</w:t>
      </w:r>
      <w:r>
        <w:t xml:space="preserve"> </w:t>
      </w:r>
      <w:r>
        <w:t xml:space="preserve">PKR 1,130,000.00</w:t>
      </w:r>
    </w:p>
    <w:p>
      <w:pPr>
        <w:pStyle w:val="BodyText"/>
      </w:pPr>
      <w:r>
        <w:t xml:space="preserve">Sales Tax (17%):</w:t>
      </w:r>
      <w:r>
        <w:t xml:space="preserve"> </w:t>
      </w:r>
      <w:r>
        <w:t xml:space="preserve">PKR 192,100.00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PKR 1,322,100.00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remit payment via bank transfer to the following account within 30 days of the invoice date.</w:t>
      </w:r>
      <w:r>
        <w:t xml:space="preserve"> </w:t>
      </w:r>
      <w:r>
        <w:t xml:space="preserve">Late payments may incur a penalty of 2% per month as per the agreement signed in Islamabad.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Meezan Bank Limited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Blue Area, Islamabad</w:t>
      </w:r>
      <w:r>
        <w:br/>
      </w:r>
      <w:r>
        <w:rPr>
          <w:bCs/>
          <w:b/>
        </w:rPr>
        <w:t xml:space="preserve">Account Title:</w:t>
      </w:r>
      <w:r>
        <w:t xml:space="preserve"> </w:t>
      </w:r>
      <w:r>
        <w:t xml:space="preserve">Islamabad Auto Tech Solutions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0123-4567890-12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PK36MEZN0000001234567890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MEZNPKKK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All services provided are subject to the professional standards of an Automotive Engineer as recognized in Pakistan.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payment within 30 days from the date of issue.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must be raised in writing within 7 days of receipt.</w:t>
      </w:r>
    </w:p>
    <w:p>
      <w:pPr>
        <w:numPr>
          <w:ilvl w:val="0"/>
          <w:numId w:val="1001"/>
        </w:numPr>
        <w:pStyle w:val="Compact"/>
      </w:pPr>
      <w:r>
        <w:t xml:space="preserve">Jurisdiction for any legal matters related to this Invoice shall be the courts of Islamabad, Pakistan.</w:t>
      </w:r>
    </w:p>
    <w:p>
      <w:pPr>
        <w:numPr>
          <w:ilvl w:val="0"/>
          <w:numId w:val="1001"/>
        </w:numPr>
        <w:pStyle w:val="Compact"/>
      </w:pPr>
      <w:r>
        <w:t xml:space="preserve">Intellectual property rights for all engineering designs and reports remain with Islamabad Auto Tech Solutions until full payment is received.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 (Provider)</w:t>
      </w:r>
    </w:p>
    <w:p>
      <w:pPr>
        <w:pStyle w:val="BodyText"/>
      </w:pPr>
      <w:r>
        <w:t xml:space="preserve">Engineer Ahmed Khan</w:t>
      </w:r>
    </w:p>
    <w:p>
      <w:pPr>
        <w:pStyle w:val="BodyText"/>
      </w:pPr>
      <w:r>
        <w:t xml:space="preserve">Lead Automotive Engineer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We appreciate your trust in our Automotive Engineering expertise.</w:t>
      </w:r>
    </w:p>
    <w:p>
      <w:pPr>
        <w:pStyle w:val="BodyText"/>
      </w:pPr>
      <w:r>
        <w:t xml:space="preserve">Islamabad Auto Tech Solutions | Serving the Automotive Industry in Pakistan Islamabad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Automotive Engineering Services</dc:title>
  <dc:creator/>
  <dc:language>en</dc:language>
  <cp:keywords/>
  <dcterms:created xsi:type="dcterms:W3CDTF">2026-10-10T07:35:47Z</dcterms:created>
  <dcterms:modified xsi:type="dcterms:W3CDTF">2026-10-10T07:35:47Z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