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west-africa-auto-engineering-solutions"/>
    <w:p>
      <w:pPr>
        <w:pStyle w:val="Heading1"/>
      </w:pPr>
      <w:r>
        <w:t xml:space="preserve">West Africa Auto Engineering Solutions</w:t>
      </w:r>
    </w:p>
    <w:p>
      <w:pPr>
        <w:pStyle w:val="FirstParagraph"/>
      </w:pPr>
      <w:r>
        <w:rPr>
          <w:bCs/>
          <w:b/>
        </w:rPr>
        <w:t xml:space="preserve">Lead Consultant:</w:t>
      </w:r>
      <w:r>
        <w:t xml:space="preserve"> </w:t>
      </w:r>
      <w:r>
        <w:t xml:space="preserve">Dr. Aminata Diallo, Automotive Engineer</w:t>
      </w:r>
    </w:p>
    <w:p>
      <w:pPr>
        <w:pStyle w:val="BodyText"/>
      </w:pPr>
      <w:r>
        <w:t xml:space="preserve">12 Avenue Cheikh Anta Diop, Sacré-Cœur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t xml:space="preserve">Email: billing@wa-autoeng.sn | Phone: +221 33 800 00 00</w:t>
      </w:r>
    </w:p>
    <w:p>
      <w:pPr>
        <w:pStyle w:val="BodyText"/>
      </w:pPr>
      <w:r>
        <w:t xml:space="preserve">RC: Dakar B 2023 B 12345 | NINEA: SN-ENG-998877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INV-SEN-2023-089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Reference: Project Dakar Fleet Optimization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Dakar Transport Logistics S.A.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Zone Industrielle de Guédiawaye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t xml:space="preserve">NINEA: SN-LOG-112233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t xml:space="preserve">Main Maintenance Facility</w:t>
      </w:r>
    </w:p>
    <w:p>
      <w:pPr>
        <w:pStyle w:val="BodyText"/>
      </w:pPr>
      <w:r>
        <w:t xml:space="preserve">Route de Rufisque</w:t>
      </w:r>
    </w:p>
    <w:p>
      <w:pPr>
        <w:pStyle w:val="BodyText"/>
      </w:pPr>
      <w:r>
        <w:t xml:space="preserve">Dakar, Senegal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Automotive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Fleet Diagnostics &amp; Analysis</w:t>
            </w:r>
            <w:r>
              <w:br/>
            </w:r>
            <w:r>
              <w:t xml:space="preserve">Detailed inspection of 50 commercial vehicles operating in Dakar. This service includes engine performance analysis, emission testing compliance with Senegalese environmental standards, and structural integrity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Engineering Consultation: Fuel Efficiency Optimization</w:t>
            </w:r>
            <w:r>
              <w:br/>
            </w:r>
            <w:r>
              <w:t xml:space="preserve">Strategic consulting to reduce fuel consumption across the fleet. Includes aerodynamic adjustments, tire pressure management systems, and driver behavior training protocols tailored for Dakar traffic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Schedule Development</w:t>
            </w:r>
            <w:r>
              <w:br/>
            </w:r>
            <w:r>
              <w:t xml:space="preserve">Creation of a customized maintenance calendar based on local climate factors (heat, humidity, dust) affecting vehicle longevity in Senegal. Includes parts sourcing recommendations from local Dakar suppliers.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Training for Local Mechanics</w:t>
            </w:r>
            <w:r>
              <w:br/>
            </w:r>
            <w:r>
              <w:t xml:space="preserve">On-site training workshop for 10 mechanics at the Guédiawaye facility. Topics covered: advanced diagnostics tools, hybrid vehicle safety, and modern engine repair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Report</w:t>
            </w:r>
            <w:r>
              <w:br/>
            </w:r>
            <w:r>
              <w:t xml:space="preserve">Documentation ensuring all vehicles meet the latest Senegalese road safety and environmental regulations. Includes certification for operation within the Dakar urban zone.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8,200,000 XOF</w:t>
      </w:r>
    </w:p>
    <w:p>
      <w:pPr>
        <w:pStyle w:val="BodyText"/>
      </w:pPr>
      <w:r>
        <w:t xml:space="preserve">TVA (18%):</w:t>
      </w:r>
      <w:r>
        <w:t xml:space="preserve"> </w:t>
      </w:r>
      <w:r>
        <w:t xml:space="preserve">1,476,000 XOF</w:t>
      </w:r>
    </w:p>
    <w:p>
      <w:pPr>
        <w:pStyle w:val="BodyText"/>
      </w:pPr>
      <w:r>
        <w:t xml:space="preserve">Taxe de Gouvernorat (1%):</w:t>
      </w:r>
      <w:r>
        <w:t xml:space="preserve"> </w:t>
      </w:r>
      <w:r>
        <w:t xml:space="preserve">82,000 XOF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9,758,000 XOF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Late payments may incur a penalty of 1.5% per month.</w:t>
      </w:r>
    </w:p>
    <w:p>
      <w:pPr>
        <w:pStyle w:val="BodyText"/>
      </w:pPr>
      <w:r>
        <w:rPr>
          <w:bCs/>
          <w:b/>
        </w:rPr>
        <w:t xml:space="preserve">Bank Transfer:</w:t>
      </w:r>
    </w:p>
    <w:p>
      <w:pPr>
        <w:pStyle w:val="BodyText"/>
      </w:pPr>
      <w:r>
        <w:t xml:space="preserve">Bank: Ecobank Senegal</w:t>
      </w:r>
    </w:p>
    <w:p>
      <w:pPr>
        <w:pStyle w:val="BodyText"/>
      </w:pPr>
      <w:r>
        <w:t xml:space="preserve">Account Name: West Africa Auto Engineering Solutions</w:t>
      </w:r>
    </w:p>
    <w:p>
      <w:pPr>
        <w:pStyle w:val="BodyText"/>
      </w:pPr>
      <w:r>
        <w:t xml:space="preserve">Account Number: 0012345678901234</w:t>
      </w:r>
    </w:p>
    <w:p>
      <w:pPr>
        <w:pStyle w:val="BodyText"/>
      </w:pPr>
      <w:r>
        <w:t xml:space="preserve">SWIFT/BIC: ECOBSNSN</w:t>
      </w:r>
    </w:p>
    <w:p>
      <w:pPr>
        <w:pStyle w:val="BodyText"/>
      </w:pPr>
      <w:r>
        <w:t xml:space="preserve">Reference: INV-SEN-2023-089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All services provided by the Automotive Engineer are guaranteed for accuracy and compliance with international engineering standards.</w:t>
      </w:r>
    </w:p>
    <w:p>
      <w:pPr>
        <w:pStyle w:val="BodyText"/>
      </w:pPr>
      <w:r>
        <w:t xml:space="preserve">2. This Invoice is valid for services rendered in Dakar, Senegal, during the period of October 1-20, 2023.</w:t>
      </w:r>
    </w:p>
    <w:p>
      <w:pPr>
        <w:pStyle w:val="BodyText"/>
      </w:pPr>
      <w:r>
        <w:t xml:space="preserve">3. Any disputes regarding this invoice must be raised within 14 days of receipt.</w:t>
      </w:r>
    </w:p>
    <w:p>
      <w:pPr>
        <w:pStyle w:val="BodyText"/>
      </w:pPr>
      <w:r>
        <w:t xml:space="preserve">4. Prices are quoted in West African CFA Francs (XOF).</w:t>
      </w:r>
    </w:p>
    <w:bookmarkEnd w:id="25"/>
    <w:p>
      <w:pPr>
        <w:pStyle w:val="BodyText"/>
      </w:pPr>
      <w:r>
        <w:t xml:space="preserve">Authorized Signature (Provider)</w:t>
      </w:r>
    </w:p>
    <w:p>
      <w:pPr>
        <w:pStyle w:val="BodyText"/>
      </w:pPr>
      <w:r>
        <w:rPr>
          <w:bCs/>
          <w:b/>
        </w:rPr>
        <w:t xml:space="preserve">Dr. Aminata Diallo</w:t>
      </w:r>
    </w:p>
    <w:p>
      <w:pPr>
        <w:pStyle w:val="BodyText"/>
      </w:pPr>
      <w:r>
        <w:t xml:space="preserve">Automotive Engineer</w:t>
      </w:r>
    </w:p>
    <w:p>
      <w:pPr>
        <w:pStyle w:val="BodyText"/>
      </w:pPr>
      <w:r>
        <w:t xml:space="preserve">Received By (Client)</w:t>
      </w:r>
    </w:p>
    <w:p>
      <w:pPr>
        <w:pStyle w:val="BodyText"/>
      </w:pPr>
      <w:r>
        <w:rPr>
          <w:bCs/>
          <w:b/>
        </w:rPr>
        <w:t xml:space="preserve">__________________________</w:t>
      </w:r>
    </w:p>
    <w:p>
      <w:pPr>
        <w:pStyle w:val="BodyText"/>
      </w:pP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2026-10-10T06:24:30Z</dcterms:created>
  <dcterms:modified xsi:type="dcterms:W3CDTF">2026-10-10T06:24:30Z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