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barcelona-automotive-solutions-s.l."/>
    <w:p>
      <w:pPr>
        <w:pStyle w:val="Heading1"/>
      </w:pPr>
      <w:r>
        <w:t xml:space="preserve">Barcelona Automotive Solutions S.L.</w:t>
      </w:r>
    </w:p>
    <w:p>
      <w:pPr>
        <w:pStyle w:val="FirstParagraph"/>
      </w:pPr>
      <w:r>
        <w:t xml:space="preserve">Carrer de la Innovació Tecnològica, 45</w:t>
      </w:r>
    </w:p>
    <w:p>
      <w:pPr>
        <w:pStyle w:val="BodyText"/>
      </w:pPr>
      <w:r>
        <w:t xml:space="preserve">08018 Barcelona, Spain</w:t>
      </w:r>
    </w:p>
    <w:p>
      <w:pPr>
        <w:pStyle w:val="BodyText"/>
      </w:pPr>
      <w:r>
        <w:t xml:space="preserve">NIF: B-65432198</w:t>
      </w:r>
    </w:p>
    <w:p>
      <w:pPr>
        <w:pStyle w:val="BodyText"/>
      </w:pPr>
      <w:r>
        <w:t xml:space="preserve">Email: billing@barcelona-auto-solutions.es</w:t>
      </w:r>
    </w:p>
    <w:p>
      <w:pPr>
        <w:pStyle w:val="BodyText"/>
      </w:pPr>
      <w:r>
        <w:t xml:space="preserve">Phone: +34 93 123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Motors Iberia S.A.U.</w:t>
      </w:r>
    </w:p>
    <w:p>
      <w:pPr>
        <w:pStyle w:val="BodyText"/>
      </w:pPr>
      <w:r>
        <w:t xml:space="preserve">Attn: Procurement Department</w:t>
      </w:r>
    </w:p>
    <w:p>
      <w:pPr>
        <w:pStyle w:val="BodyText"/>
      </w:pPr>
      <w:r>
        <w:t xml:space="preserve">Avinguda Diagonal, 680</w:t>
      </w:r>
    </w:p>
    <w:p>
      <w:pPr>
        <w:pStyle w:val="BodyText"/>
      </w:pPr>
      <w:r>
        <w:t xml:space="preserve">08034 Barcelona, Spain</w:t>
      </w:r>
    </w:p>
    <w:p>
      <w:pPr>
        <w:pStyle w:val="BodyText"/>
      </w:pPr>
      <w:r>
        <w:t xml:space="preserve">NIF: A-12345678</w:t>
      </w:r>
    </w:p>
    <w:bookmarkEnd w:id="22"/>
    <w:bookmarkStart w:id="23" w:name="project-location"/>
    <w:p>
      <w:pPr>
        <w:pStyle w:val="Heading3"/>
      </w:pPr>
      <w:r>
        <w:t xml:space="preserve">Project Location:</w:t>
      </w:r>
    </w:p>
    <w:p>
      <w:pPr>
        <w:pStyle w:val="FirstParagraph"/>
      </w:pPr>
      <w:r>
        <w:t xml:space="preserve">Barcelona Automotive Innovation Hub</w:t>
      </w:r>
    </w:p>
    <w:p>
      <w:pPr>
        <w:pStyle w:val="BodyText"/>
      </w:pPr>
      <w:r>
        <w:t xml:space="preserve">Zona Franca, Port de Barcelona</w:t>
      </w:r>
    </w:p>
    <w:p>
      <w:pPr>
        <w:pStyle w:val="BodyText"/>
      </w:pPr>
      <w:r>
        <w:t xml:space="preserve">08039 Barcelona, Spain</w:t>
      </w:r>
    </w:p>
    <w:bookmarkEnd w:id="23"/>
    <w:p>
      <w:pPr>
        <w:pStyle w:val="BodyText"/>
      </w:pPr>
      <w:r>
        <w:rPr>
          <w:bCs/>
          <w:b/>
        </w:rPr>
        <w:t xml:space="preserve">Value Added Tax (VAT) Information:</w:t>
      </w:r>
      <w:r>
        <w:t xml:space="preserve"> </w:t>
      </w:r>
      <w:r>
        <w:t xml:space="preserve">This invoice is subject to Spanish VAT regulations. The applicable VAT rate is 21% as per current Spanish tax law for professional engineering services rendered in Barcelona, Spain.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Automotive Engineer - Vehicle Dynamics Analysis</w:t>
            </w:r>
            <w:r>
              <w:br/>
            </w:r>
            <w:r>
              <w:t xml:space="preserve">Comprehensive simulation and testing of suspension systems for next-generation electric vehicles. Services include finite element analysis (FEA), multi-body dynamics simulation, and optimization of ride comfort parameters. Work conducted by senior Automotive Engineer specializing in chassis dynamics at our Barcelona facility.</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Automotive Engineer - Powertrain Integration Consulting</w:t>
            </w:r>
            <w:r>
              <w:br/>
            </w:r>
            <w:r>
              <w:t xml:space="preserve">Technical consultation for hybrid powertrain integration. Includes thermal management system design review, battery pack mounting analysis, and drivetrain efficiency optimization. Automotive Engineer provided on-site support at client's Barcelona manufacturing plant.</w:t>
            </w:r>
          </w:p>
        </w:tc>
        <w:tc>
          <w:tcPr/>
          <w:p>
            <w:pPr>
              <w:pStyle w:val="Compact"/>
              <w:jc w:val="left"/>
            </w:pPr>
            <w:r>
              <w:t xml:space="preserve">32</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3</w:t>
            </w:r>
          </w:p>
        </w:tc>
        <w:tc>
          <w:tcPr/>
          <w:p>
            <w:pPr>
              <w:pStyle w:val="Compact"/>
              <w:jc w:val="left"/>
            </w:pPr>
            <w:r>
              <w:rPr>
                <w:bCs/>
                <w:b/>
              </w:rPr>
              <w:t xml:space="preserve">Automotive Engineer - ADAS System Validation</w:t>
            </w:r>
            <w:r>
              <w:br/>
            </w:r>
            <w:r>
              <w:t xml:space="preserve">Advanced Driver Assistance Systems testing and validation. Automotive Engineer performed sensor calibration verification, algorithm performance testing, and compliance assessment against European safety standards. Testing conducted on public roads in Barcelona metropolitan area and controlled test tracks.</w:t>
            </w:r>
          </w:p>
        </w:tc>
        <w:tc>
          <w:tcPr/>
          <w:p>
            <w:pPr>
              <w:pStyle w:val="Compact"/>
              <w:jc w:val="left"/>
            </w:pPr>
            <w:r>
              <w:t xml:space="preserve">28</w:t>
            </w:r>
          </w:p>
        </w:tc>
        <w:tc>
          <w:tcPr/>
          <w:p>
            <w:pPr>
              <w:pStyle w:val="Compact"/>
              <w:jc w:val="left"/>
            </w:pPr>
            <w:r>
              <w:t xml:space="preserve">140.00</w:t>
            </w:r>
          </w:p>
        </w:tc>
        <w:tc>
          <w:tcPr/>
          <w:p>
            <w:pPr>
              <w:pStyle w:val="Compact"/>
              <w:jc w:val="left"/>
            </w:pPr>
            <w:r>
              <w:t xml:space="preserve">3,920.00</w:t>
            </w:r>
          </w:p>
        </w:tc>
      </w:tr>
      <w:tr>
        <w:tc>
          <w:tcPr/>
          <w:p>
            <w:pPr>
              <w:pStyle w:val="Compact"/>
              <w:jc w:val="left"/>
            </w:pPr>
            <w:r>
              <w:t xml:space="preserve">4</w:t>
            </w:r>
          </w:p>
        </w:tc>
        <w:tc>
          <w:tcPr/>
          <w:p>
            <w:pPr>
              <w:pStyle w:val="Compact"/>
              <w:jc w:val="left"/>
            </w:pPr>
            <w:r>
              <w:rPr>
                <w:bCs/>
                <w:b/>
              </w:rPr>
              <w:t xml:space="preserve">Automotive Engineer - NVH Optimization Services</w:t>
            </w:r>
            <w:r>
              <w:br/>
            </w:r>
            <w:r>
              <w:t xml:space="preserve">Noise, Vibration, and Harshness analysis and mitigation. Automotive Engineer conducted acoustic measurements, vibration spectrum analysis, and structural modification recommendations to improve cabin comfort. Includes detailed technical report with implementation guidelines.</w:t>
            </w:r>
          </w:p>
        </w:tc>
        <w:tc>
          <w:tcPr/>
          <w:p>
            <w:pPr>
              <w:pStyle w:val="Compact"/>
              <w:jc w:val="left"/>
            </w:pPr>
            <w:r>
              <w:t xml:space="preserve">24</w:t>
            </w:r>
          </w:p>
        </w:tc>
        <w:tc>
          <w:tcPr/>
          <w:p>
            <w:pPr>
              <w:pStyle w:val="Compact"/>
              <w:jc w:val="left"/>
            </w:pPr>
            <w:r>
              <w:t xml:space="preserve">130.00</w:t>
            </w:r>
          </w:p>
        </w:tc>
        <w:tc>
          <w:tcPr/>
          <w:p>
            <w:pPr>
              <w:pStyle w:val="Compact"/>
              <w:jc w:val="left"/>
            </w:pPr>
            <w:r>
              <w:t xml:space="preserve">3,120.00</w:t>
            </w:r>
          </w:p>
        </w:tc>
      </w:tr>
      <w:tr>
        <w:tc>
          <w:tcPr/>
          <w:p>
            <w:pPr>
              <w:pStyle w:val="Compact"/>
              <w:jc w:val="left"/>
            </w:pPr>
            <w:r>
              <w:t xml:space="preserve">5</w:t>
            </w:r>
          </w:p>
        </w:tc>
        <w:tc>
          <w:tcPr/>
          <w:p>
            <w:pPr>
              <w:pStyle w:val="Compact"/>
              <w:jc w:val="left"/>
            </w:pPr>
            <w:r>
              <w:rPr>
                <w:bCs/>
                <w:b/>
              </w:rPr>
              <w:t xml:space="preserve">Automotive Engineer - Regulatory Compliance Documentation</w:t>
            </w:r>
            <w:r>
              <w:br/>
            </w:r>
            <w:r>
              <w:t xml:space="preserve">Preparation of technical documentation for European type approval. Automotive Engineer compiled emissions testing data, safety certification records, and environmental compliance reports required for vehicle homologation in Spain and EU markets.</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6</w:t>
            </w:r>
          </w:p>
        </w:tc>
        <w:tc>
          <w:tcPr/>
          <w:p>
            <w:pPr>
              <w:pStyle w:val="Compact"/>
              <w:jc w:val="left"/>
            </w:pPr>
            <w:r>
              <w:rPr>
                <w:bCs/>
                <w:b/>
              </w:rPr>
              <w:t xml:space="preserve">Automotive Engineer - Prototype Assembly Supervision</w:t>
            </w:r>
            <w:r>
              <w:br/>
            </w:r>
            <w:r>
              <w:t xml:space="preserve">On-site supervision of prototype vehicle assembly at Barcelona facility. Automotive Engineer ensured adherence to engineering specifications, quality standards, and safety protocols during build process. Includes daily progress reports and issue resolution.</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20,780.00 EUR</w:t>
            </w:r>
          </w:p>
        </w:tc>
      </w:tr>
      <w:tr>
        <w:tc>
          <w:tcPr/>
          <w:p>
            <w:pPr>
              <w:pStyle w:val="Compact"/>
              <w:jc w:val="left"/>
            </w:pPr>
            <w:r>
              <w:t xml:space="preserve">VAT (21%):</w:t>
            </w:r>
          </w:p>
        </w:tc>
        <w:tc>
          <w:tcPr/>
          <w:p>
            <w:pPr>
              <w:pStyle w:val="Compact"/>
              <w:jc w:val="left"/>
            </w:pPr>
            <w:r>
              <w:t xml:space="preserve">4,363.80 EUR</w:t>
            </w:r>
          </w:p>
        </w:tc>
      </w:tr>
      <w:tr>
        <w:tc>
          <w:tcPr/>
          <w:p>
            <w:pPr>
              <w:pStyle w:val="Compact"/>
              <w:jc w:val="left"/>
            </w:pPr>
            <w:r>
              <w:t xml:space="preserve">Total Amount Due:</w:t>
            </w:r>
          </w:p>
        </w:tc>
        <w:tc>
          <w:tcPr/>
          <w:p>
            <w:pPr>
              <w:pStyle w:val="Compact"/>
              <w:jc w:val="left"/>
            </w:pPr>
            <w:r>
              <w:t xml:space="preserve">25,143.80 EUR</w:t>
            </w:r>
          </w:p>
        </w:tc>
      </w:tr>
    </w:tbl>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Santander S.A.</w:t>
      </w:r>
    </w:p>
    <w:p>
      <w:pPr>
        <w:pStyle w:val="BodyText"/>
      </w:pPr>
      <w:r>
        <w:rPr>
          <w:bCs/>
          <w:b/>
        </w:rPr>
        <w:t xml:space="preserve">Account Holder:</w:t>
      </w:r>
      <w:r>
        <w:t xml:space="preserve"> </w:t>
      </w:r>
      <w:r>
        <w:t xml:space="preserve">Barcelona Automotive Solutions S.L.</w:t>
      </w:r>
    </w:p>
    <w:p>
      <w:pPr>
        <w:pStyle w:val="BodyText"/>
      </w:pPr>
      <w:r>
        <w:rPr>
          <w:bCs/>
          <w:b/>
        </w:rPr>
        <w:t xml:space="preserve">IBAN:</w:t>
      </w:r>
      <w:r>
        <w:t xml:space="preserve"> </w:t>
      </w:r>
      <w:r>
        <w:t xml:space="preserve">ES91 0049 0001 2345 6789 0123</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INV-2024-0892</w:t>
      </w:r>
    </w:p>
    <w:bookmarkEnd w:id="24"/>
    <w:bookmarkStart w:id="25" w:name="terms-and-conditions"/>
    <w:p>
      <w:pPr>
        <w:pStyle w:val="Heading3"/>
      </w:pPr>
      <w:r>
        <w:t xml:space="preserve">Terms and Conditions:</w:t>
      </w:r>
    </w:p>
    <w:p>
      <w:pPr>
        <w:pStyle w:val="FirstParagraph"/>
      </w:pPr>
      <w:r>
        <w:t xml:space="preserve">1. Payment is due within 30 days of the invoice date as indicated above. Late payments may incur interest charges at the rate prescribed by Spanish law.</w:t>
      </w:r>
    </w:p>
    <w:p>
      <w:pPr>
        <w:pStyle w:val="BodyText"/>
      </w:pPr>
      <w:r>
        <w:t xml:space="preserve">2. All services described in this invoice were performed by qualified Automotive Engineers licensed to practice in Spain and comply with applicable professional standards.</w:t>
      </w:r>
    </w:p>
    <w:p>
      <w:pPr>
        <w:pStyle w:val="BodyText"/>
      </w:pPr>
      <w:r>
        <w:t xml:space="preserve">3. This invoice is governed by the laws of Spain. Any disputes arising from this invoice shall be subject to the jurisdiction of the courts of Barcelona, Spain.</w:t>
      </w:r>
    </w:p>
    <w:p>
      <w:pPr>
        <w:pStyle w:val="BodyText"/>
      </w:pPr>
      <w:r>
        <w:t xml:space="preserve">4. Please retain this invoice for your accounting records and VAT deduction purposes in accordance with Spanish tax regulations.</w:t>
      </w:r>
    </w:p>
    <w:p>
      <w:pPr>
        <w:pStyle w:val="BodyText"/>
      </w:pPr>
      <w:r>
        <w:t xml:space="preserve">5. For any questions regarding this invoice or the Automotive Engineer services provided, please contact our billing department at billing@barcelona-auto-solutions.es or call +34 93 123 4567.</w:t>
      </w:r>
    </w:p>
    <w:p>
      <w:pPr>
        <w:pStyle w:val="BodyText"/>
      </w:pPr>
      <w:r>
        <w:t xml:space="preserve">6. All intellectual property rights related to engineering designs, analyses, and reports remain with Barcelona Automotive Solutions S.L. unless otherwise agreed in writing.</w:t>
      </w:r>
    </w:p>
    <w:bookmarkEnd w:id="25"/>
    <w:p>
      <w:pPr>
        <w:pStyle w:val="BodyText"/>
      </w:pPr>
      <w:r>
        <w:t xml:space="preserve">Barcelona Automotive Solutions S.L. | Registered in Barcelona, Spain | NIF: B-65432198</w:t>
      </w:r>
    </w:p>
    <w:p>
      <w:pPr>
        <w:pStyle w:val="BodyText"/>
      </w:pPr>
      <w:r>
        <w:t xml:space="preserve">Thank you for your business. We appreciate your trust in our Automotive Engineering expertise.</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2026-10-10T07:23:41Z</dcterms:created>
  <dcterms:modified xsi:type="dcterms:W3CDTF">2026-10-10T07:23:41Z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