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b73ac60d71d1f7f590c3a066fd418b432a27d45"/>
    <w:p>
      <w:pPr>
        <w:pStyle w:val="Heading1"/>
      </w:pPr>
      <w:r>
        <w:t xml:space="preserve">Valencia Automotive Engineering Solutions</w:t>
      </w:r>
    </w:p>
    <w:p>
      <w:pPr>
        <w:pStyle w:val="FirstParagraph"/>
      </w:pPr>
      <w:r>
        <w:rPr>
          <w:bCs/>
          <w:b/>
        </w:rPr>
        <w:t xml:space="preserve">Address:</w:t>
      </w:r>
      <w:r>
        <w:t xml:space="preserve"> </w:t>
      </w:r>
      <w:r>
        <w:t xml:space="preserve">Av. de les Corts Valencianes, 58, 46015 Valencia, Spain</w:t>
      </w:r>
    </w:p>
    <w:p>
      <w:pPr>
        <w:pStyle w:val="BodyText"/>
      </w:pPr>
      <w:r>
        <w:rPr>
          <w:bCs/>
          <w:b/>
        </w:rPr>
        <w:t xml:space="preserve">Phone:</w:t>
      </w:r>
      <w:r>
        <w:t xml:space="preserve"> </w:t>
      </w:r>
      <w:r>
        <w:t xml:space="preserve">+34 960 123 456</w:t>
      </w:r>
    </w:p>
    <w:p>
      <w:pPr>
        <w:pStyle w:val="BodyText"/>
      </w:pPr>
      <w:r>
        <w:rPr>
          <w:bCs/>
          <w:b/>
        </w:rPr>
        <w:t xml:space="preserve">Email:</w:t>
      </w:r>
      <w:r>
        <w:t xml:space="preserve"> </w:t>
      </w:r>
      <w:r>
        <w:t xml:space="preserve">billing@valencia-auto-eng.es</w:t>
      </w:r>
    </w:p>
    <w:p>
      <w:pPr>
        <w:pStyle w:val="BodyText"/>
      </w:pPr>
      <w:r>
        <w:rPr>
          <w:bCs/>
          <w:b/>
        </w:rPr>
        <w:t xml:space="preserve">NIF/CIF:</w:t>
      </w:r>
      <w:r>
        <w:t xml:space="preserve"> </w:t>
      </w:r>
      <w:r>
        <w:t xml:space="preserve">B-12345678</w:t>
      </w:r>
    </w:p>
    <w:p>
      <w:pPr>
        <w:pStyle w:val="BodyText"/>
      </w:pPr>
      <w:r>
        <w:rPr>
          <w:bCs/>
          <w:b/>
        </w:rPr>
        <w:t xml:space="preserve">VAT ID:</w:t>
      </w:r>
      <w:r>
        <w:t xml:space="preserve"> </w:t>
      </w:r>
      <w:r>
        <w:t xml:space="preserve">ES B12345678</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Global Motors Iberia S.L.</w:t>
      </w:r>
    </w:p>
    <w:p>
      <w:pPr>
        <w:pStyle w:val="BodyText"/>
      </w:pPr>
      <w:r>
        <w:t xml:space="preserve">Calle de la Innovación, 12</w:t>
      </w:r>
    </w:p>
    <w:p>
      <w:pPr>
        <w:pStyle w:val="BodyText"/>
      </w:pPr>
      <w:r>
        <w:t xml:space="preserve">Polígono Industrial La Zaidía</w:t>
      </w:r>
    </w:p>
    <w:p>
      <w:pPr>
        <w:pStyle w:val="BodyText"/>
      </w:pPr>
      <w:r>
        <w:t xml:space="preserve">46980 Paterna, Valencia, Spain</w:t>
      </w:r>
    </w:p>
    <w:p>
      <w:pPr>
        <w:pStyle w:val="BodyText"/>
      </w:pPr>
      <w:r>
        <w:rPr>
          <w:bCs/>
          <w:b/>
        </w:rPr>
        <w:t xml:space="preserve">Contact:</w:t>
      </w:r>
      <w:r>
        <w:t xml:space="preserve"> </w:t>
      </w:r>
      <w:r>
        <w:t xml:space="preserve">Mr. Carlos Rodriguez</w:t>
      </w:r>
    </w:p>
    <w:p>
      <w:pPr>
        <w:pStyle w:val="BodyText"/>
      </w:pPr>
      <w:r>
        <w:rPr>
          <w:bCs/>
          <w:b/>
        </w:rPr>
        <w:t xml:space="preserve">NIF/CIF:</w:t>
      </w:r>
      <w:r>
        <w:t xml:space="preserve"> </w:t>
      </w:r>
      <w:r>
        <w:t xml:space="preserve">B-87654321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25,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VAE-EV-Platform-2024</w:t>
            </w:r>
          </w:p>
        </w:tc>
      </w:tr>
    </w:tbl>
    <w:bookmarkStart w:id="25" w:name="description-of-services-rendered"/>
    <w:p>
      <w:pPr>
        <w:pStyle w:val="Heading3"/>
      </w:pPr>
      <w:r>
        <w:t xml:space="preserve">Description of Services Rendered</w:t>
      </w:r>
    </w:p>
    <w:p>
      <w:pPr>
        <w:pStyle w:val="FirstParagraph"/>
      </w:pPr>
      <w:r>
        <w:t xml:space="preserve">This invoice details the professional services provided by our team of certified Automotive Engineers based in Spain Valencia. The work pertains to the development, simulation, and validation of next-generation electric vehicle powertrain components. All engineering activities were conducted in compliance with European Union automotive safety standards and local regulations applicable in the Valencian Community.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Powertrain System Architecture Design</w:t>
            </w:r>
            <w:r>
              <w:br/>
            </w:r>
            <w:r>
              <w:t xml:space="preserve">Comprehensive design of the electric powertrain layout for the new compact SUV model. This includes thermal management system integration and high-voltage battery placement optimization. Conducted by Senior Automotive Engineer at our Valencia facility.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CAE Simulation &amp; Finite Element Analysis</w:t>
            </w:r>
            <w:r>
              <w:br/>
            </w:r>
            <w:r>
              <w:t xml:space="preserve">Structural integrity analysis of the chassis components using advanced simulation software. Focus on crashworthiness and NVH (Noise, Vibration, and Harshness) reduction. Performed by specialized Automotive Engineer team.</w:t>
            </w:r>
          </w:p>
        </w:tc>
        <w:tc>
          <w:tcPr/>
          <w:p>
            <w:pPr>
              <w:pStyle w:val="Compact"/>
              <w:jc w:val="left"/>
            </w:pPr>
            <w:r>
              <w:t xml:space="preserve">35</w:t>
            </w:r>
          </w:p>
        </w:tc>
        <w:tc>
          <w:tcPr/>
          <w:p>
            <w:pPr>
              <w:pStyle w:val="Compact"/>
              <w:jc w:val="left"/>
            </w:pPr>
            <w:r>
              <w:t xml:space="preserve">110.00</w:t>
            </w:r>
          </w:p>
        </w:tc>
        <w:tc>
          <w:tcPr/>
          <w:p>
            <w:pPr>
              <w:pStyle w:val="Compact"/>
              <w:jc w:val="left"/>
            </w:pPr>
            <w:r>
              <w:t xml:space="preserve">3,850.00</w:t>
            </w:r>
          </w:p>
        </w:tc>
      </w:tr>
      <w:tr>
        <w:tc>
          <w:tcPr/>
          <w:p>
            <w:pPr>
              <w:pStyle w:val="Compact"/>
              <w:jc w:val="left"/>
            </w:pPr>
            <w:r>
              <w:t xml:space="preserve">3</w:t>
            </w:r>
          </w:p>
        </w:tc>
        <w:tc>
          <w:tcPr/>
          <w:p>
            <w:pPr>
              <w:pStyle w:val="Compact"/>
              <w:jc w:val="left"/>
            </w:pPr>
            <w:r>
              <w:rPr>
                <w:bCs/>
                <w:b/>
              </w:rPr>
              <w:t xml:space="preserve">Prototype Testing &amp; Validation</w:t>
            </w:r>
            <w:r>
              <w:br/>
            </w:r>
            <w:r>
              <w:t xml:space="preserve">On-site testing of prototype components at the Valencia Automotive Testing Center. Includes durability testing, environmental stress screening, and performance benchmarking against EU regulations.</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detailed engineering reports, design specifications, and compliance documentation required for regulatory approval in Spain and the broader European market.</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5</w:t>
            </w:r>
          </w:p>
        </w:tc>
        <w:tc>
          <w:tcPr/>
          <w:p>
            <w:pPr>
              <w:pStyle w:val="Compact"/>
              <w:jc w:val="left"/>
            </w:pPr>
            <w:r>
              <w:rPr>
                <w:bCs/>
                <w:b/>
              </w:rPr>
              <w:t xml:space="preserve">Consultation &amp; Project Management</w:t>
            </w:r>
            <w:r>
              <w:br/>
            </w:r>
            <w:r>
              <w:t xml:space="preserve">Regular coordination meetings with client stakeholders in Valencia. Project timeline management, risk assessment, and strategic planning for the next phase of development.</w:t>
            </w:r>
          </w:p>
        </w:tc>
        <w:tc>
          <w:tcPr/>
          <w:p>
            <w:pPr>
              <w:pStyle w:val="Compact"/>
              <w:jc w:val="left"/>
            </w:pPr>
            <w:r>
              <w:t xml:space="preserve">15</w:t>
            </w:r>
          </w:p>
        </w:tc>
        <w:tc>
          <w:tcPr/>
          <w:p>
            <w:pPr>
              <w:pStyle w:val="Compact"/>
              <w:jc w:val="left"/>
            </w:pPr>
            <w:r>
              <w:t xml:space="preserve">100.00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15,300.00 EUR</w:t>
            </w:r>
          </w:p>
        </w:tc>
      </w:tr>
      <w:tr>
        <w:tc>
          <w:tcPr/>
          <w:p>
            <w:pPr>
              <w:pStyle w:val="Compact"/>
              <w:jc w:val="left"/>
            </w:pPr>
            <w:r>
              <w:t xml:space="preserve">VAT (21% - Spain Standard Rate):</w:t>
            </w:r>
          </w:p>
        </w:tc>
        <w:tc>
          <w:tcPr/>
          <w:p>
            <w:pPr>
              <w:pStyle w:val="Compact"/>
              <w:jc w:val="left"/>
            </w:pPr>
            <w:r>
              <w:t xml:space="preserve">3,213.00 EUR</w:t>
            </w:r>
          </w:p>
        </w:tc>
      </w:tr>
      <w:tr>
        <w:tc>
          <w:tcPr/>
          <w:p>
            <w:pPr>
              <w:pStyle w:val="Compact"/>
              <w:jc w:val="left"/>
            </w:pPr>
            <w:r>
              <w:t xml:space="preserve">Total Amount Due:</w:t>
            </w:r>
          </w:p>
        </w:tc>
        <w:tc>
          <w:tcPr/>
          <w:p>
            <w:pPr>
              <w:pStyle w:val="Compact"/>
              <w:jc w:val="left"/>
            </w:pPr>
            <w:r>
              <w:t xml:space="preserve">18,513.00 EUR</w:t>
            </w:r>
          </w:p>
        </w:tc>
      </w:tr>
    </w:tbl>
    <w:bookmarkStart w:id="23" w:name="payment-terms-banking-information"/>
    <w:p>
      <w:pPr>
        <w:pStyle w:val="Heading4"/>
      </w:pPr>
      <w:r>
        <w:t xml:space="preserve">Payment Terms &amp; Banking Information</w:t>
      </w:r>
    </w:p>
    <w:p>
      <w:pPr>
        <w:pStyle w:val="FirstParagraph"/>
      </w:pPr>
      <w:r>
        <w:rPr>
          <w:bCs/>
          <w:b/>
        </w:rPr>
        <w:t xml:space="preserve">Payment Method:</w:t>
      </w:r>
      <w:r>
        <w:t xml:space="preserve"> </w:t>
      </w:r>
      <w:r>
        <w:t xml:space="preserve">Bank Transfer (SEPA)</w:t>
      </w:r>
    </w:p>
    <w:p>
      <w:pPr>
        <w:pStyle w:val="BodyText"/>
      </w:pPr>
      <w:r>
        <w:rPr>
          <w:bCs/>
          <w:b/>
        </w:rPr>
        <w:t xml:space="preserve">Bank Name:</w:t>
      </w:r>
      <w:r>
        <w:t xml:space="preserve"> </w:t>
      </w:r>
      <w:r>
        <w:t xml:space="preserve">Banco Santander, Valencia Branch</w:t>
      </w:r>
    </w:p>
    <w:p>
      <w:pPr>
        <w:pStyle w:val="BodyText"/>
      </w:pPr>
      <w:r>
        <w:rPr>
          <w:bCs/>
          <w:b/>
        </w:rPr>
        <w:t xml:space="preserve">IBAN:</w:t>
      </w:r>
      <w:r>
        <w:t xml:space="preserve"> </w:t>
      </w:r>
      <w:r>
        <w:t xml:space="preserve">ES91 0049 0001 2345 6789 0123</w:t>
      </w:r>
    </w:p>
    <w:p>
      <w:pPr>
        <w:pStyle w:val="BodyText"/>
      </w:pPr>
      <w:r>
        <w:rPr>
          <w:bCs/>
          <w:b/>
        </w:rPr>
        <w:t xml:space="preserve">BIC/SWIFT:</w:t>
      </w:r>
      <w:r>
        <w:t xml:space="preserve"> </w:t>
      </w:r>
      <w:r>
        <w:t xml:space="preserve">BSCHESMMXXX</w:t>
      </w:r>
    </w:p>
    <w:p>
      <w:pPr>
        <w:pStyle w:val="BodyText"/>
      </w:pPr>
      <w:r>
        <w:rPr>
          <w:bCs/>
          <w:b/>
        </w:rPr>
        <w:t xml:space="preserve">Reference:</w:t>
      </w:r>
      <w:r>
        <w:t xml:space="preserve"> </w:t>
      </w:r>
      <w:r>
        <w:t xml:space="preserve">Please use Invoice Number INV-2023-0892 as payment reference.</w:t>
      </w:r>
    </w:p>
    <w:p>
      <w:pPr>
        <w:pStyle w:val="BodyText"/>
      </w:pPr>
      <w:r>
        <w:rPr>
          <w:bCs/>
          <w:b/>
        </w:rPr>
        <w:t xml:space="preserve">Terms:</w:t>
      </w:r>
      <w:r>
        <w:t xml:space="preserve"> </w:t>
      </w:r>
      <w:r>
        <w:t xml:space="preserve">Payment is due within 30 days of the invoice date. Late payments may incur interest charges in accordance with Spanish Law 3/2004 on late payments in commercial transactions.</w:t>
      </w:r>
    </w:p>
    <w:bookmarkEnd w:id="23"/>
    <w:bookmarkStart w:id="24" w:name="additional-notes"/>
    <w:p>
      <w:pPr>
        <w:pStyle w:val="Heading4"/>
      </w:pPr>
      <w:r>
        <w:t xml:space="preserve">Additional Notes</w:t>
      </w:r>
    </w:p>
    <w:p>
      <w:pPr>
        <w:pStyle w:val="FirstParagraph"/>
      </w:pPr>
      <w:r>
        <w:t xml:space="preserve">This invoice represents professional services rendered by qualified Automotive Engineers specializing in electric and hybrid vehicle technologies. All work was performed in accordance with the highest industry standards and local regulations in Spain Valencia. Our team remains committed to supporting your project through all phases of development, from initial concept to final validation.</w:t>
      </w:r>
    </w:p>
    <w:p>
      <w:pPr>
        <w:pStyle w:val="BodyText"/>
      </w:pPr>
      <w:r>
        <w:t xml:space="preserve">For any questions regarding this invoice or the services provided, please contact our billing department at billing@valencia-auto-eng.es or call +34 960 123 456.</w:t>
      </w:r>
    </w:p>
    <w:p>
      <w:pPr>
        <w:pStyle w:val="BodyText"/>
      </w:pPr>
      <w:r>
        <w:t xml:space="preserve">Thank you for your business and for choosing Valencia Automotive Engineering Solutions as your trusted partner in automotive innovation.</w:t>
      </w:r>
    </w:p>
    <w:bookmarkEnd w:id="24"/>
    <w:p>
      <w:pPr>
        <w:pStyle w:val="BodyText"/>
      </w:pPr>
      <w:r>
        <w:rPr>
          <w:bCs/>
          <w:b/>
        </w:rPr>
        <w:t xml:space="preserve">Authorized Signature</w:t>
      </w:r>
    </w:p>
    <w:p>
      <w:pPr>
        <w:pStyle w:val="BodyText"/>
      </w:pPr>
      <w:r>
        <w:t xml:space="preserve">Valencia Automotive Engineering Solutions</w:t>
      </w:r>
    </w:p>
    <w:p>
      <w:pPr>
        <w:pStyle w:val="BodyText"/>
      </w:pPr>
      <w:r>
        <w:rPr>
          <w:bCs/>
          <w:b/>
        </w:rPr>
        <w:t xml:space="preserve">Received By</w:t>
      </w:r>
    </w:p>
    <w:p>
      <w:pPr>
        <w:pStyle w:val="BodyText"/>
      </w:pPr>
      <w:r>
        <w:t xml:space="preserve">Global Motors Iberia S.L.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2026-10-10T06:41:18Z</dcterms:created>
  <dcterms:modified xsi:type="dcterms:W3CDTF">2026-10-10T06:41:18Z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