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Automotive</w:t>
      </w:r>
      <w:r>
        <w:t xml:space="preserve"> </w:t>
      </w:r>
      <w:r>
        <w:t xml:space="preserve">Engineering</w:t>
      </w:r>
      <w:r>
        <w:t xml:space="preserve"> </w:t>
      </w:r>
      <w:r>
        <w:t xml:space="preserve">Services</w:t>
      </w:r>
    </w:p>
    <w:bookmarkStart w:id="20" w:name="X5fa755990d34d36cf077b11953fdab6b4a2b038"/>
    <w:p>
      <w:pPr>
        <w:pStyle w:val="Heading1"/>
      </w:pPr>
      <w:r>
        <w:t xml:space="preserve">Zurich Automotive Engineering Solutions AG</w:t>
      </w:r>
    </w:p>
    <w:p>
      <w:pPr>
        <w:pStyle w:val="FirstParagraph"/>
      </w:pPr>
      <w:r>
        <w:t xml:space="preserve">Seestrasse 120, 8002 Zurich, Switzerland</w:t>
      </w:r>
    </w:p>
    <w:p>
      <w:pPr>
        <w:pStyle w:val="BodyText"/>
      </w:pPr>
      <w:r>
        <w:t xml:space="preserve">Tel: +41 44 555 0199 | Email: billing@zaes.ch</w:t>
      </w:r>
    </w:p>
    <w:p>
      <w:pPr>
        <w:pStyle w:val="BodyText"/>
      </w:pPr>
      <w:r>
        <w:t xml:space="preserve">VAT ID: CHE-123.456.789 MWST</w:t>
      </w:r>
    </w:p>
    <w:p>
      <w:pPr>
        <w:pStyle w:val="BodyText"/>
      </w:pPr>
      <w:r>
        <w:t xml:space="preserve">Reg. No: Zurich Commercial Register ZH-012345678</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Reference:</w:t>
      </w:r>
      <w:r>
        <w:t xml:space="preserve"> </w:t>
      </w:r>
      <w:r>
        <w:t xml:space="preserve">Project EV-Platform-ZH-2023</w:t>
      </w:r>
    </w:p>
    <w:bookmarkEnd w:id="21"/>
    <w:bookmarkStart w:id="22" w:name="bill-to"/>
    <w:p>
      <w:pPr>
        <w:pStyle w:val="Heading3"/>
      </w:pPr>
      <w:r>
        <w:t xml:space="preserve">Bill To</w:t>
      </w:r>
    </w:p>
    <w:p>
      <w:pPr>
        <w:pStyle w:val="FirstParagraph"/>
      </w:pPr>
      <w:r>
        <w:rPr>
          <w:bCs/>
          <w:b/>
        </w:rPr>
        <w:t xml:space="preserve">Swiss Mobility Innovations GmbH</w:t>
      </w:r>
    </w:p>
    <w:p>
      <w:pPr>
        <w:pStyle w:val="BodyText"/>
      </w:pPr>
      <w:r>
        <w:t xml:space="preserve">Attn: Procurement Department</w:t>
      </w:r>
    </w:p>
    <w:p>
      <w:pPr>
        <w:pStyle w:val="BodyText"/>
      </w:pPr>
      <w:r>
        <w:t xml:space="preserve">Limmatstrasse 45</w:t>
      </w:r>
    </w:p>
    <w:p>
      <w:pPr>
        <w:pStyle w:val="BodyText"/>
      </w:pPr>
      <w:r>
        <w:t xml:space="preserve">8005 Zurich, Switzerland</w:t>
      </w:r>
    </w:p>
    <w:p>
      <w:pPr>
        <w:pStyle w:val="BodyText"/>
      </w:pPr>
      <w:r>
        <w:t xml:space="preserve">VAT ID: CHE-987.654.321 MWST</w:t>
      </w:r>
    </w:p>
    <w:bookmarkEnd w:id="22"/>
    <w:bookmarkStart w:id="23" w:name="project-location"/>
    <w:p>
      <w:pPr>
        <w:pStyle w:val="Heading3"/>
      </w:pPr>
      <w:r>
        <w:t xml:space="preserve">Project Location</w:t>
      </w:r>
    </w:p>
    <w:p>
      <w:pPr>
        <w:pStyle w:val="FirstParagraph"/>
      </w:pPr>
      <w:r>
        <w:rPr>
          <w:bCs/>
          <w:b/>
        </w:rPr>
        <w:t xml:space="preserve">Zurich Innovation Hub</w:t>
      </w:r>
    </w:p>
    <w:p>
      <w:pPr>
        <w:pStyle w:val="BodyText"/>
      </w:pPr>
      <w:r>
        <w:t xml:space="preserve">Engineering Wing B</w:t>
      </w:r>
    </w:p>
    <w:p>
      <w:pPr>
        <w:pStyle w:val="BodyText"/>
      </w:pPr>
      <w:r>
        <w:t xml:space="preserve">Technoparkstrasse 1</w:t>
      </w:r>
    </w:p>
    <w:p>
      <w:pPr>
        <w:pStyle w:val="BodyText"/>
      </w:pPr>
      <w:r>
        <w:t xml:space="preserve">8005 Zurich, Switzerland</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(CHF)</w:t>
            </w:r>
          </w:p>
        </w:tc>
        <w:tc>
          <w:tcPr/>
          <w:p>
            <w:pPr>
              <w:pStyle w:val="Compact"/>
              <w:jc w:val="left"/>
            </w:pPr>
            <w:r>
              <w:t xml:space="preserve">Amount (CHF)</w:t>
            </w:r>
          </w:p>
        </w:tc>
      </w:tr>
      <w:tr>
        <w:tc>
          <w:tcPr/>
          <w:p>
            <w:pPr>
              <w:pStyle w:val="Compact"/>
              <w:jc w:val="left"/>
            </w:pPr>
            <w:r>
              <w:t xml:space="preserve">1</w:t>
            </w:r>
          </w:p>
        </w:tc>
        <w:tc>
          <w:tcPr/>
          <w:p>
            <w:pPr>
              <w:pStyle w:val="Compact"/>
              <w:jc w:val="left"/>
            </w:pPr>
            <w:r>
              <w:rPr>
                <w:bCs/>
                <w:b/>
              </w:rPr>
              <w:t xml:space="preserve">Automotive Engineer - Senior Systems Architecture</w:t>
            </w:r>
            <w:r>
              <w:br/>
            </w:r>
            <w:r>
              <w:t xml:space="preserve">Development of high-voltage battery management system architecture for next-gen EV platform. Includes requirements analysis, functional safety assessment (ISO 26262 ASIL-D), and system integration planning. Conducted on-site at Zurich Innovation Hub.</w:t>
            </w:r>
          </w:p>
        </w:tc>
        <w:tc>
          <w:tcPr/>
          <w:p>
            <w:pPr>
              <w:pStyle w:val="Compact"/>
              <w:jc w:val="left"/>
            </w:pPr>
            <w:r>
              <w:t xml:space="preserve">40.0</w:t>
            </w:r>
          </w:p>
        </w:tc>
        <w:tc>
          <w:tcPr/>
          <w:p>
            <w:pPr>
              <w:pStyle w:val="Compact"/>
              <w:jc w:val="left"/>
            </w:pPr>
            <w:r>
              <w:t xml:space="preserve">280.00</w:t>
            </w:r>
          </w:p>
        </w:tc>
        <w:tc>
          <w:tcPr/>
          <w:p>
            <w:pPr>
              <w:pStyle w:val="Compact"/>
              <w:jc w:val="left"/>
            </w:pPr>
            <w:r>
              <w:t xml:space="preserve">11,200.00</w:t>
            </w:r>
          </w:p>
        </w:tc>
      </w:tr>
      <w:tr>
        <w:tc>
          <w:tcPr/>
          <w:p>
            <w:pPr>
              <w:pStyle w:val="Compact"/>
              <w:jc w:val="left"/>
            </w:pPr>
            <w:r>
              <w:t xml:space="preserve">2</w:t>
            </w:r>
          </w:p>
        </w:tc>
        <w:tc>
          <w:tcPr/>
          <w:p>
            <w:pPr>
              <w:pStyle w:val="Compact"/>
              <w:jc w:val="left"/>
            </w:pPr>
            <w:r>
              <w:rPr>
                <w:bCs/>
                <w:b/>
              </w:rPr>
              <w:t xml:space="preserve">Automotive Engineer - Embedded Software Development</w:t>
            </w:r>
            <w:r>
              <w:br/>
            </w:r>
            <w:r>
              <w:t xml:space="preserve">Implementation of real-time control algorithms for electric powertrain management. Code optimization for AUTOSAR-compliant ECUs. Includes unit testing and static code analysis (MISRA C compliance).</w:t>
            </w:r>
          </w:p>
        </w:tc>
        <w:tc>
          <w:tcPr/>
          <w:p>
            <w:pPr>
              <w:pStyle w:val="Compact"/>
              <w:jc w:val="left"/>
            </w:pPr>
            <w:r>
              <w:t xml:space="preserve">32.5</w:t>
            </w:r>
          </w:p>
        </w:tc>
        <w:tc>
          <w:tcPr/>
          <w:p>
            <w:pPr>
              <w:pStyle w:val="Compact"/>
              <w:jc w:val="left"/>
            </w:pPr>
            <w:r>
              <w:t xml:space="preserve">260.00</w:t>
            </w:r>
          </w:p>
        </w:tc>
        <w:tc>
          <w:tcPr/>
          <w:p>
            <w:pPr>
              <w:pStyle w:val="Compact"/>
              <w:jc w:val="left"/>
            </w:pPr>
            <w:r>
              <w:t xml:space="preserve">8,450.00</w:t>
            </w:r>
          </w:p>
        </w:tc>
      </w:tr>
      <w:tr>
        <w:tc>
          <w:tcPr/>
          <w:p>
            <w:pPr>
              <w:pStyle w:val="Compact"/>
              <w:jc w:val="left"/>
            </w:pPr>
            <w:r>
              <w:t xml:space="preserve">3</w:t>
            </w:r>
          </w:p>
        </w:tc>
        <w:tc>
          <w:tcPr/>
          <w:p>
            <w:pPr>
              <w:pStyle w:val="Compact"/>
              <w:jc w:val="left"/>
            </w:pPr>
            <w:r>
              <w:rPr>
                <w:bCs/>
                <w:b/>
              </w:rPr>
              <w:t xml:space="preserve">Automotive Engineer - Vehicle Dynamics Simulation</w:t>
            </w:r>
            <w:r>
              <w:br/>
            </w:r>
            <w:r>
              <w:t xml:space="preserve">Advanced simulation of chassis dynamics and suspension tuning using MATLAB/Simulink and CarSim. Validation of handling characteristics for urban driving scenarios typical of Zurich topography.</w:t>
            </w:r>
          </w:p>
        </w:tc>
        <w:tc>
          <w:tcPr/>
          <w:p>
            <w:pPr>
              <w:pStyle w:val="Compact"/>
              <w:jc w:val="left"/>
            </w:pPr>
            <w:r>
              <w:t xml:space="preserve">24.0</w:t>
            </w:r>
          </w:p>
        </w:tc>
        <w:tc>
          <w:tcPr/>
          <w:p>
            <w:pPr>
              <w:pStyle w:val="Compact"/>
              <w:jc w:val="left"/>
            </w:pPr>
            <w:r>
              <w:t xml:space="preserve">275.00</w:t>
            </w:r>
          </w:p>
        </w:tc>
        <w:tc>
          <w:tcPr/>
          <w:p>
            <w:pPr>
              <w:pStyle w:val="Compact"/>
              <w:jc w:val="left"/>
            </w:pPr>
            <w:r>
              <w:t xml:space="preserve">6,600.00</w:t>
            </w:r>
          </w:p>
        </w:tc>
      </w:tr>
      <w:tr>
        <w:tc>
          <w:tcPr/>
          <w:p>
            <w:pPr>
              <w:pStyle w:val="Compact"/>
              <w:jc w:val="left"/>
            </w:pPr>
            <w:r>
              <w:t xml:space="preserve">4</w:t>
            </w:r>
          </w:p>
        </w:tc>
        <w:tc>
          <w:tcPr/>
          <w:p>
            <w:pPr>
              <w:pStyle w:val="Compact"/>
              <w:jc w:val="left"/>
            </w:pPr>
            <w:r>
              <w:rPr>
                <w:bCs/>
                <w:b/>
              </w:rPr>
              <w:t xml:space="preserve">Automotive Engineer - EMC/EMI Compliance Testing</w:t>
            </w:r>
            <w:r>
              <w:br/>
            </w:r>
            <w:r>
              <w:t xml:space="preserve">Electromagnetic compatibility testing and mitigation strategies for vehicle electronics. Ensuring compliance with Swiss and EU regulations (ECE R10). Includes pre-compliance testing at Zurich lab facility.</w:t>
            </w:r>
          </w:p>
        </w:tc>
        <w:tc>
          <w:tcPr/>
          <w:p>
            <w:pPr>
              <w:pStyle w:val="Compact"/>
              <w:jc w:val="left"/>
            </w:pPr>
            <w:r>
              <w:t xml:space="preserve">16.0</w:t>
            </w:r>
          </w:p>
        </w:tc>
        <w:tc>
          <w:tcPr/>
          <w:p>
            <w:pPr>
              <w:pStyle w:val="Compact"/>
              <w:jc w:val="left"/>
            </w:pPr>
            <w:r>
              <w:t xml:space="preserve">290.00</w:t>
            </w:r>
          </w:p>
        </w:tc>
        <w:tc>
          <w:tcPr/>
          <w:p>
            <w:pPr>
              <w:pStyle w:val="Compact"/>
              <w:jc w:val="left"/>
            </w:pPr>
            <w:r>
              <w:t xml:space="preserve">4,640.00</w:t>
            </w:r>
          </w:p>
        </w:tc>
      </w:tr>
      <w:tr>
        <w:tc>
          <w:tcPr/>
          <w:p>
            <w:pPr>
              <w:pStyle w:val="Compact"/>
              <w:jc w:val="left"/>
            </w:pPr>
            <w:r>
              <w:t xml:space="preserve">5</w:t>
            </w:r>
          </w:p>
        </w:tc>
        <w:tc>
          <w:tcPr/>
          <w:p>
            <w:pPr>
              <w:pStyle w:val="Compact"/>
              <w:jc w:val="left"/>
            </w:pPr>
            <w:r>
              <w:rPr>
                <w:bCs/>
                <w:b/>
              </w:rPr>
              <w:t xml:space="preserve">Automotive Engineer - Technical Documentation &amp; Reporting</w:t>
            </w:r>
            <w:r>
              <w:br/>
            </w:r>
            <w:r>
              <w:t xml:space="preserve">Preparation of comprehensive engineering documentation, including system design specifications, test reports, and compliance certificates. Documentation prepared in accordance with Swiss engineering standards and client requirements.</w:t>
            </w:r>
          </w:p>
        </w:tc>
        <w:tc>
          <w:tcPr/>
          <w:p>
            <w:pPr>
              <w:pStyle w:val="Compact"/>
              <w:jc w:val="left"/>
            </w:pPr>
            <w:r>
              <w:t xml:space="preserve">12.0</w:t>
            </w:r>
          </w:p>
        </w:tc>
        <w:tc>
          <w:tcPr/>
          <w:p>
            <w:pPr>
              <w:pStyle w:val="Compact"/>
              <w:jc w:val="left"/>
            </w:pPr>
            <w:r>
              <w:t xml:space="preserve">240.00</w:t>
            </w:r>
          </w:p>
        </w:tc>
        <w:tc>
          <w:tcPr/>
          <w:p>
            <w:pPr>
              <w:pStyle w:val="Compact"/>
              <w:jc w:val="left"/>
            </w:pPr>
            <w:r>
              <w:t xml:space="preserve">2,880.00</w:t>
            </w:r>
          </w:p>
        </w:tc>
      </w:tr>
      <w:tr>
        <w:tc>
          <w:tcPr/>
          <w:p>
            <w:pPr>
              <w:pStyle w:val="Compact"/>
              <w:jc w:val="left"/>
            </w:pPr>
            <w:r>
              <w:t xml:space="preserve">6</w:t>
            </w:r>
          </w:p>
        </w:tc>
        <w:tc>
          <w:tcPr/>
          <w:p>
            <w:pPr>
              <w:pStyle w:val="Compact"/>
              <w:jc w:val="left"/>
            </w:pPr>
            <w:r>
              <w:rPr>
                <w:bCs/>
                <w:b/>
              </w:rPr>
              <w:t xml:space="preserve">Automotive Engineer - On-Site Consultation &amp; Team Training</w:t>
            </w:r>
            <w:r>
              <w:br/>
            </w:r>
            <w:r>
              <w:t xml:space="preserve">On-site technical consultation at Zurich Innovation Hub. Training sessions for internal engineering team on new development tools and methodologies. Includes 3 full-day workshops.</w:t>
            </w:r>
          </w:p>
        </w:tc>
        <w:tc>
          <w:tcPr/>
          <w:p>
            <w:pPr>
              <w:pStyle w:val="Compact"/>
              <w:jc w:val="left"/>
            </w:pPr>
            <w:r>
              <w:t xml:space="preserve">24.0</w:t>
            </w:r>
          </w:p>
        </w:tc>
        <w:tc>
          <w:tcPr/>
          <w:p>
            <w:pPr>
              <w:pStyle w:val="Compact"/>
              <w:jc w:val="left"/>
            </w:pPr>
            <w:r>
              <w:t xml:space="preserve">300.00</w:t>
            </w:r>
          </w:p>
        </w:tc>
        <w:tc>
          <w:tcPr/>
          <w:p>
            <w:pPr>
              <w:pStyle w:val="Compact"/>
              <w:jc w:val="left"/>
            </w:pPr>
            <w:r>
              <w:t xml:space="preserve">7,200.00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40,970.00 CHF</w:t>
            </w:r>
          </w:p>
        </w:tc>
      </w:tr>
      <w:tr>
        <w:tc>
          <w:tcPr/>
          <w:p>
            <w:pPr>
              <w:pStyle w:val="Compact"/>
              <w:jc w:val="left"/>
            </w:pPr>
            <w:r>
              <w:t xml:space="preserve">VAT (7.7%):</w:t>
            </w:r>
          </w:p>
        </w:tc>
        <w:tc>
          <w:tcPr/>
          <w:p>
            <w:pPr>
              <w:pStyle w:val="Compact"/>
              <w:jc w:val="left"/>
            </w:pPr>
            <w:r>
              <w:t xml:space="preserve">3,154.69 CHF</w:t>
            </w:r>
          </w:p>
        </w:tc>
      </w:tr>
      <w:tr>
        <w:tc>
          <w:tcPr/>
          <w:p>
            <w:pPr>
              <w:pStyle w:val="Compact"/>
              <w:jc w:val="left"/>
            </w:pPr>
            <w:r>
              <w:t xml:space="preserve">Total Amount Due:</w:t>
            </w:r>
          </w:p>
        </w:tc>
        <w:tc>
          <w:tcPr/>
          <w:p>
            <w:pPr>
              <w:pStyle w:val="Compact"/>
              <w:jc w:val="left"/>
            </w:pPr>
            <w:r>
              <w:t xml:space="preserve">44,124.69 CHF</w:t>
            </w:r>
          </w:p>
        </w:tc>
      </w:tr>
    </w:tbl>
    <w:bookmarkStart w:id="24" w:name="payment-instructions"/>
    <w:p>
      <w:pPr>
        <w:pStyle w:val="Heading3"/>
      </w:pPr>
      <w:r>
        <w:t xml:space="preserve">Payment Instructions</w:t>
      </w:r>
    </w:p>
    <w:p>
      <w:pPr>
        <w:pStyle w:val="FirstParagraph"/>
      </w:pPr>
      <w:r>
        <w:t xml:space="preserve">Please remit payment within 30 days of the invoice date to the following bank account:</w:t>
      </w:r>
    </w:p>
    <w:p>
      <w:pPr>
        <w:pStyle w:val="BodyText"/>
      </w:pPr>
      <w:r>
        <w:rPr>
          <w:bCs/>
          <w:b/>
        </w:rPr>
        <w:t xml:space="preserve">Bank:</w:t>
      </w:r>
      <w:r>
        <w:t xml:space="preserve"> </w:t>
      </w:r>
      <w:r>
        <w:t xml:space="preserve">UBS Switzerland AG</w:t>
      </w:r>
      <w:r>
        <w:br/>
      </w:r>
      <w:r>
        <w:rPr>
          <w:bCs/>
          <w:b/>
        </w:rPr>
        <w:t xml:space="preserve">Account Name:</w:t>
      </w:r>
      <w:r>
        <w:t xml:space="preserve"> </w:t>
      </w:r>
      <w:r>
        <w:t xml:space="preserve">Zurich Automotive Engineering Solutions AG</w:t>
      </w:r>
      <w:r>
        <w:br/>
      </w:r>
      <w:r>
        <w:rPr>
          <w:bCs/>
          <w:b/>
        </w:rPr>
        <w:t xml:space="preserve">IBAN:</w:t>
      </w:r>
      <w:r>
        <w:t xml:space="preserve"> </w:t>
      </w:r>
      <w:r>
        <w:t xml:space="preserve">CH93 0076 2011 6238 5295 7</w:t>
      </w:r>
      <w:r>
        <w:br/>
      </w:r>
      <w:r>
        <w:rPr>
          <w:bCs/>
          <w:b/>
        </w:rPr>
        <w:t xml:space="preserve">BIC/SWIFT:</w:t>
      </w:r>
      <w:r>
        <w:t xml:space="preserve"> </w:t>
      </w:r>
      <w:r>
        <w:t xml:space="preserve">UBSWCHZH80A</w:t>
      </w:r>
      <w:r>
        <w:br/>
      </w:r>
      <w:r>
        <w:rPr>
          <w:bCs/>
          <w:b/>
        </w:rPr>
        <w:t xml:space="preserve">Reference:</w:t>
      </w:r>
      <w:r>
        <w:t xml:space="preserve"> </w:t>
      </w:r>
      <w:r>
        <w:t xml:space="preserve">INV-2023-10-045</w:t>
      </w:r>
    </w:p>
    <w:p>
      <w:pPr>
        <w:pStyle w:val="BodyText"/>
      </w:pPr>
      <w:r>
        <w:t xml:space="preserve">For SEPA transfers from EU countries, please use the same IBAN and BIC. All payments must include the invoice number as reference to ensure proper allocation.</w:t>
      </w:r>
    </w:p>
    <w:bookmarkEnd w:id="24"/>
    <w:bookmarkStart w:id="25" w:name="terms-and-conditions"/>
    <w:p>
      <w:pPr>
        <w:pStyle w:val="Heading3"/>
      </w:pPr>
      <w:r>
        <w:t xml:space="preserve">Terms and Conditions</w:t>
      </w:r>
    </w:p>
    <w:p>
      <w:pPr>
        <w:pStyle w:val="FirstParagraph"/>
      </w:pPr>
      <w:r>
        <w:t xml:space="preserve">1.</w:t>
      </w:r>
      <w:r>
        <w:t xml:space="preserve"> </w:t>
      </w:r>
      <w:r>
        <w:rPr>
          <w:bCs/>
          <w:b/>
        </w:rPr>
        <w:t xml:space="preserve">Payment Terms:</w:t>
      </w:r>
      <w:r>
        <w:t xml:space="preserve"> </w:t>
      </w:r>
      <w:r>
        <w:t xml:space="preserve">Payment is due within 30 days of the invoice date. Late payments will incur interest at the rate of 5% per annum above the Swiss National Bank's reference rate, in accordance with Swiss Code of Obligations (Art. 104 CO).</w:t>
      </w:r>
    </w:p>
    <w:p>
      <w:pPr>
        <w:pStyle w:val="BodyText"/>
      </w:pPr>
      <w:r>
        <w:t xml:space="preserve">2.</w:t>
      </w:r>
      <w:r>
        <w:t xml:space="preserve"> </w:t>
      </w:r>
      <w:r>
        <w:rPr>
          <w:bCs/>
          <w:b/>
        </w:rPr>
        <w:t xml:space="preserve">Services Rendered:</w:t>
      </w:r>
      <w:r>
        <w:t xml:space="preserve"> </w:t>
      </w:r>
      <w:r>
        <w:t xml:space="preserve">All services described in this invoice were performed by qualified Automotive Engineers specializing in electric vehicle technology, embedded systems, and vehicle dynamics. All work was conducted in compliance with Swiss engineering standards and applicable international regulations.</w:t>
      </w:r>
    </w:p>
    <w:p>
      <w:pPr>
        <w:pStyle w:val="BodyText"/>
      </w:pPr>
      <w:r>
        <w:t xml:space="preserve">3.</w:t>
      </w:r>
      <w:r>
        <w:t xml:space="preserve"> </w:t>
      </w:r>
      <w:r>
        <w:rPr>
          <w:bCs/>
          <w:b/>
        </w:rPr>
        <w:t xml:space="preserve">Intellectual Property:</w:t>
      </w:r>
      <w:r>
        <w:t xml:space="preserve"> </w:t>
      </w:r>
      <w:r>
        <w:t xml:space="preserve">All deliverables, including designs, code, documentation, and reports, become the property of the client upon full payment of this invoice. Zurich Automotive Engineering Solutions AG retains the right to use anonymized project data for internal quality improvement and portfolio purposes.</w:t>
      </w:r>
    </w:p>
    <w:p>
      <w:pPr>
        <w:pStyle w:val="BodyText"/>
      </w:pPr>
      <w:r>
        <w:t xml:space="preserve">4.</w:t>
      </w:r>
      <w:r>
        <w:t xml:space="preserve"> </w:t>
      </w:r>
      <w:r>
        <w:rPr>
          <w:bCs/>
          <w:b/>
        </w:rPr>
        <w:t xml:space="preserve">Warranty:</w:t>
      </w:r>
      <w:r>
        <w:t xml:space="preserve"> </w:t>
      </w:r>
      <w:r>
        <w:t xml:space="preserve">All engineering services are warranted to be performed in a professional and workmanlike manner. Zurich Automotive Engineering Solutions AG provides a 90-day warranty on all deliverables from the date of acceptance. Any defects identified within this period will be corrected at no additional charge.</w:t>
      </w:r>
    </w:p>
    <w:p>
      <w:pPr>
        <w:pStyle w:val="BodyText"/>
      </w:pPr>
      <w:r>
        <w:t xml:space="preserve">5.</w:t>
      </w:r>
      <w:r>
        <w:t xml:space="preserve"> </w:t>
      </w:r>
      <w:r>
        <w:rPr>
          <w:bCs/>
          <w:b/>
        </w:rPr>
        <w:t xml:space="preserve">Confidentiality:</w:t>
      </w:r>
      <w:r>
        <w:t xml:space="preserve"> </w:t>
      </w:r>
      <w:r>
        <w:t xml:space="preserve">All information exchanged during the course of this project is subject to the Non-Disclosure Agreement (NDA) signed between both parties on September 1, 2023. Both parties agree to maintain strict confidentiality regarding proprietary information, technical specifications, and business strategies.</w:t>
      </w:r>
    </w:p>
    <w:p>
      <w:pPr>
        <w:pStyle w:val="BodyText"/>
      </w:pPr>
      <w:r>
        <w:t xml:space="preserve">6.</w:t>
      </w:r>
      <w:r>
        <w:t xml:space="preserve"> </w:t>
      </w:r>
      <w:r>
        <w:rPr>
          <w:bCs/>
          <w:b/>
        </w:rPr>
        <w:t xml:space="preserve">Governing Law:</w:t>
      </w:r>
      <w:r>
        <w:t xml:space="preserve"> </w:t>
      </w:r>
      <w:r>
        <w:t xml:space="preserve">This invoice and all associated services are governed by the laws of Switzerland. Any disputes arising from this invoice shall be resolved through arbitration in Zurich, Switzerland, in accordance with the Swiss Rules of International Arbitration.</w:t>
      </w:r>
    </w:p>
    <w:p>
      <w:pPr>
        <w:pStyle w:val="BodyText"/>
      </w:pPr>
      <w:r>
        <w:t xml:space="preserve">7.</w:t>
      </w:r>
      <w:r>
        <w:t xml:space="preserve"> </w:t>
      </w:r>
      <w:r>
        <w:rPr>
          <w:bCs/>
          <w:b/>
        </w:rPr>
        <w:t xml:space="preserve">Force Majeure:</w:t>
      </w:r>
      <w:r>
        <w:t xml:space="preserve"> </w:t>
      </w:r>
      <w:r>
        <w:t xml:space="preserve">Neither party shall be liable for delays or failures in performance resulting from acts beyond their reasonable control, including but not limited to natural disasters, government actions, or pandemics.</w:t>
      </w:r>
    </w:p>
    <w:p>
      <w:pPr>
        <w:pStyle w:val="BodyText"/>
      </w:pPr>
      <w:r>
        <w:t xml:space="preserve">8.</w:t>
      </w:r>
      <w:r>
        <w:t xml:space="preserve"> </w:t>
      </w:r>
      <w:r>
        <w:rPr>
          <w:bCs/>
          <w:b/>
        </w:rPr>
        <w:t xml:space="preserve">Invoice Validity:</w:t>
      </w:r>
      <w:r>
        <w:t xml:space="preserve"> </w:t>
      </w:r>
      <w:r>
        <w:t xml:space="preserve">This invoice is valid for 12 months from the date of issue. After this period, the invoice may be reissued with updated terms if necessary.</w:t>
      </w:r>
    </w:p>
    <w:p>
      <w:pPr>
        <w:pStyle w:val="BodyText"/>
      </w:pPr>
      <w:r>
        <w:t xml:space="preserve">Thank you for your business. We appreciate the opportunity to contribute to your automotive engineering projects in Zurich and look forward to continuing our successful partnership. For any questions regarding this invoice, please contact our billing department at billing@zaes.ch or +41 44 555 0199.</w:t>
      </w:r>
    </w:p>
    <w:bookmarkEnd w:id="25"/>
    <w:p>
      <w:pPr>
        <w:pStyle w:val="BodyText"/>
      </w:pPr>
      <w:r>
        <w:t xml:space="preserve">Zurich Automotive Engineering Solutions AG | Seestrasse 120, 8002 Zurich, Switzerland</w:t>
      </w:r>
    </w:p>
    <w:p>
      <w:pPr>
        <w:pStyle w:val="BodyText"/>
      </w:pPr>
      <w:r>
        <w:t xml:space="preserve">Registered in the Commercial Register of the Canton of Zurich | VAT ID: CHE-123.456.789 MWST</w:t>
      </w:r>
    </w:p>
    <w:p>
      <w:pPr>
        <w:pStyle w:val="BodyText"/>
      </w:pPr>
      <w:r>
        <w:t xml:space="preserve">This is a computer-generated invoice and does not require a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Automotive Engineering Services</dc:title>
  <dc:creator/>
  <dc:language>en</dc:language>
  <cp:keywords/>
  <dcterms:created xsi:type="dcterms:W3CDTF">2026-10-10T08:06:24Z</dcterms:created>
  <dcterms:modified xsi:type="dcterms:W3CDTF">2026-10-10T08:06:24Z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