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9889068ca06c59700787d629584d97963a2f8aa"/>
    <w:p>
      <w:pPr>
        <w:pStyle w:val="Heading1"/>
      </w:pPr>
      <w:r>
        <w:t xml:space="preserve">Safari Automotive Engineering Solutions Ltd.</w:t>
      </w:r>
    </w:p>
    <w:p>
      <w:pPr>
        <w:pStyle w:val="FirstParagraph"/>
      </w:pPr>
      <w:r>
        <w:t xml:space="preserve">Plot 45, Sam Nujoma Road, Industrial Area</w:t>
      </w:r>
    </w:p>
    <w:p>
      <w:pPr>
        <w:pStyle w:val="BodyText"/>
      </w:pPr>
      <w:r>
        <w:t xml:space="preserve">Dar es Salaam, Tanzania</w:t>
      </w:r>
    </w:p>
    <w:p>
      <w:pPr>
        <w:pStyle w:val="BodyText"/>
      </w:pPr>
      <w:r>
        <w:t xml:space="preserve">Tel: +255 22 211 4567 | Email: billing@safari-auto-eng.co.tz</w:t>
      </w:r>
    </w:p>
    <w:p>
      <w:pPr>
        <w:pStyle w:val="BodyText"/>
      </w:pPr>
      <w:r>
        <w:t xml:space="preserve">TIN: 123-456-789-00-00-000 | BRE License: 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East African Logistics Fleet Management</w:t>
      </w:r>
    </w:p>
    <w:p>
      <w:pPr>
        <w:pStyle w:val="BodyText"/>
      </w:pPr>
      <w:r>
        <w:t xml:space="preserve">Attn: Mr. Juma Mwangi, Procurement Director</w:t>
      </w:r>
    </w:p>
    <w:p>
      <w:pPr>
        <w:pStyle w:val="BodyText"/>
      </w:pPr>
      <w:r>
        <w:t xml:space="preserve">Plot 12, Kigamboni Industrial Zone</w:t>
      </w:r>
    </w:p>
    <w:p>
      <w:pPr>
        <w:pStyle w:val="BodyText"/>
      </w:pPr>
      <w:r>
        <w:t xml:space="preserve">Dar es Salaam, Tanzania</w:t>
      </w:r>
    </w:p>
    <w:p>
      <w:pPr>
        <w:pStyle w:val="BodyText"/>
      </w:pPr>
      <w:r>
        <w:t xml:space="preserve">TIN: 987-654-321-00-00-000</w:t>
      </w:r>
    </w:p>
    <w:p>
      <w:pPr>
        <w:pStyle w:val="BodyText"/>
      </w:pPr>
      <w:r>
        <w:t xml:space="preserve">Email: procurement@eal-logistics.co.tz</w:t>
      </w:r>
    </w:p>
    <w:bookmarkEnd w:id="22"/>
    <w:bookmarkStart w:id="23" w:name="project-location"/>
    <w:p>
      <w:pPr>
        <w:pStyle w:val="Heading3"/>
      </w:pPr>
      <w:r>
        <w:t xml:space="preserve">Project Location:</w:t>
      </w:r>
    </w:p>
    <w:p>
      <w:pPr>
        <w:pStyle w:val="FirstParagraph"/>
      </w:pPr>
      <w:r>
        <w:rPr>
          <w:bCs/>
          <w:b/>
        </w:rPr>
        <w:t xml:space="preserve">Central Maintenance Facility</w:t>
      </w:r>
    </w:p>
    <w:p>
      <w:pPr>
        <w:pStyle w:val="BodyText"/>
      </w:pPr>
      <w:r>
        <w:t xml:space="preserve">Mikocheni Business Park</w:t>
      </w:r>
    </w:p>
    <w:p>
      <w:pPr>
        <w:pStyle w:val="BodyText"/>
      </w:pPr>
      <w:r>
        <w:t xml:space="preserve">Dar es Salaam, Tanzania</w:t>
      </w:r>
    </w:p>
    <w:p>
      <w:pPr>
        <w:pStyle w:val="BodyText"/>
      </w:pPr>
      <w:r>
        <w:t xml:space="preserve">Project Reference: Fleet Modernization Phase II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Comprehensive Vehicle Diagnostics &amp; Analysis</w:t>
            </w:r>
            <w:r>
              <w:br/>
            </w:r>
            <w:r>
              <w:t xml:space="preserve">Advanced diagnostic assessment of 15 heavy-duty trucks using OBD-II systems and specialized automotive engineering equipment. Detailed analysis of engine performance, emission systems, and electrical components in accordance with Tanzania National Bureau of Standards (TBS) requirements.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Engine Performance Optimization &amp; Tuning</w:t>
            </w:r>
            <w:r>
              <w:br/>
            </w:r>
            <w:r>
              <w:t xml:space="preserve">Professional automotive engineering services for engine recalibration and performance enhancement. Includes fuel injection system optimization, turbocharger efficiency improvements, and emission control adjustments to meet Tanzania's environmental regulations for commercial vehicles operating in Dar es Salaam.</w:t>
            </w:r>
          </w:p>
        </w:tc>
        <w:tc>
          <w:tcPr/>
          <w:p>
            <w:pPr>
              <w:pStyle w:val="Compact"/>
              <w:jc w:val="left"/>
            </w:pPr>
            <w:r>
              <w:t xml:space="preserve">25</w:t>
            </w:r>
          </w:p>
        </w:tc>
        <w:tc>
          <w:tcPr/>
          <w:p>
            <w:pPr>
              <w:pStyle w:val="Compact"/>
              <w:jc w:val="left"/>
            </w:pPr>
            <w:r>
              <w:t xml:space="preserve">175,000</w:t>
            </w:r>
          </w:p>
        </w:tc>
        <w:tc>
          <w:tcPr/>
          <w:p>
            <w:pPr>
              <w:pStyle w:val="Compact"/>
              <w:jc w:val="left"/>
            </w:pPr>
            <w:r>
              <w:t xml:space="preserve">4,375,000</w:t>
            </w:r>
          </w:p>
        </w:tc>
      </w:tr>
      <w:tr>
        <w:tc>
          <w:tcPr/>
          <w:p>
            <w:pPr>
              <w:pStyle w:val="Compact"/>
              <w:jc w:val="left"/>
            </w:pPr>
            <w:r>
              <w:t xml:space="preserve">3</w:t>
            </w:r>
          </w:p>
        </w:tc>
        <w:tc>
          <w:tcPr/>
          <w:p>
            <w:pPr>
              <w:pStyle w:val="Compact"/>
              <w:jc w:val="left"/>
            </w:pPr>
            <w:r>
              <w:rPr>
                <w:bCs/>
                <w:b/>
              </w:rPr>
              <w:t xml:space="preserve">Brake System Engineering &amp; Safety Inspection</w:t>
            </w:r>
            <w:r>
              <w:br/>
            </w:r>
            <w:r>
              <w:t xml:space="preserve">Complete overhaul and engineering assessment of air brake systems for fleet vehicles. Includes brake pad replacement, air compressor testing, valve calibration, and safety certification documentation required by the Tanzania Road Traffic Authority for commercial operations.</w:t>
            </w:r>
          </w:p>
        </w:tc>
        <w:tc>
          <w:tcPr/>
          <w:p>
            <w:pPr>
              <w:pStyle w:val="Compact"/>
              <w:jc w:val="left"/>
            </w:pPr>
            <w:r>
              <w:t xml:space="preserve">30</w:t>
            </w:r>
          </w:p>
        </w:tc>
        <w:tc>
          <w:tcPr/>
          <w:p>
            <w:pPr>
              <w:pStyle w:val="Compact"/>
              <w:jc w:val="left"/>
            </w:pPr>
            <w:r>
              <w:t xml:space="preserve">160,000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Electrical System Design &amp; Installation</w:t>
            </w:r>
            <w:r>
              <w:br/>
            </w:r>
            <w:r>
              <w:t xml:space="preserve">Custom automotive electrical engineering for fleet management integration. Installation of GPS tracking systems, fuel monitoring sensors, and driver behavior monitoring equipment. Wiring harness design and installation compliant with international automotive standards.</w:t>
            </w:r>
          </w:p>
        </w:tc>
        <w:tc>
          <w:tcPr/>
          <w:p>
            <w:pPr>
              <w:pStyle w:val="Compact"/>
              <w:jc w:val="left"/>
            </w:pPr>
            <w:r>
              <w:t xml:space="preserve">35</w:t>
            </w:r>
          </w:p>
        </w:tc>
        <w:tc>
          <w:tcPr/>
          <w:p>
            <w:pPr>
              <w:pStyle w:val="Compact"/>
              <w:jc w:val="left"/>
            </w:pPr>
            <w:r>
              <w:t xml:space="preserve">180,000</w:t>
            </w:r>
          </w:p>
        </w:tc>
        <w:tc>
          <w:tcPr/>
          <w:p>
            <w:pPr>
              <w:pStyle w:val="Compact"/>
              <w:jc w:val="left"/>
            </w:pPr>
            <w:r>
              <w:t xml:space="preserve">6,300,000</w:t>
            </w:r>
          </w:p>
        </w:tc>
      </w:tr>
      <w:tr>
        <w:tc>
          <w:tcPr/>
          <w:p>
            <w:pPr>
              <w:pStyle w:val="Compact"/>
              <w:jc w:val="left"/>
            </w:pPr>
            <w:r>
              <w:t xml:space="preserve">5</w:t>
            </w:r>
          </w:p>
        </w:tc>
        <w:tc>
          <w:tcPr/>
          <w:p>
            <w:pPr>
              <w:pStyle w:val="Compact"/>
              <w:jc w:val="left"/>
            </w:pPr>
            <w:r>
              <w:rPr>
                <w:bCs/>
                <w:b/>
              </w:rPr>
              <w:t xml:space="preserve">Suspension &amp; Chassis Engineering Assessment</w:t>
            </w:r>
            <w:r>
              <w:br/>
            </w:r>
            <w:r>
              <w:t xml:space="preserve">Structural analysis and engineering recommendations for suspension systems optimized for Tanzanian road conditions. Includes shock absorber replacement, leaf spring inspection, and chassis alignment services to ensure vehicle stability and cargo safety.</w:t>
            </w:r>
          </w:p>
        </w:tc>
        <w:tc>
          <w:tcPr/>
          <w:p>
            <w:pPr>
              <w:pStyle w:val="Compact"/>
              <w:jc w:val="left"/>
            </w:pPr>
            <w:r>
              <w:t xml:space="preserve">20</w:t>
            </w:r>
          </w:p>
        </w:tc>
        <w:tc>
          <w:tcPr/>
          <w:p>
            <w:pPr>
              <w:pStyle w:val="Compact"/>
              <w:jc w:val="left"/>
            </w:pPr>
            <w:r>
              <w:t xml:space="preserve">165,000</w:t>
            </w:r>
          </w:p>
        </w:tc>
        <w:tc>
          <w:tcPr/>
          <w:p>
            <w:pPr>
              <w:pStyle w:val="Compact"/>
              <w:jc w:val="left"/>
            </w:pPr>
            <w:r>
              <w:t xml:space="preserve">3,300,000</w:t>
            </w:r>
          </w:p>
        </w:tc>
      </w:tr>
      <w:tr>
        <w:tc>
          <w:tcPr/>
          <w:p>
            <w:pPr>
              <w:pStyle w:val="Compact"/>
              <w:jc w:val="left"/>
            </w:pPr>
            <w:r>
              <w:t xml:space="preserve">6</w:t>
            </w:r>
          </w:p>
        </w:tc>
        <w:tc>
          <w:tcPr/>
          <w:p>
            <w:pPr>
              <w:pStyle w:val="Compact"/>
              <w:jc w:val="left"/>
            </w:pPr>
            <w:r>
              <w:rPr>
                <w:bCs/>
                <w:b/>
              </w:rPr>
              <w:t xml:space="preserve">Preventive Maintenance Program Development</w:t>
            </w:r>
            <w:r>
              <w:br/>
            </w:r>
            <w:r>
              <w:t xml:space="preserve">Creation of comprehensive preventive maintenance schedules tailored for fleet operations in Dar es Salaam's climate and terrain. Includes engineering documentation, maintenance checklists, and training materials for in-house mechanics.</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7</w:t>
            </w:r>
          </w:p>
        </w:tc>
        <w:tc>
          <w:tcPr/>
          <w:p>
            <w:pPr>
              <w:pStyle w:val="Compact"/>
              <w:jc w:val="left"/>
            </w:pPr>
            <w:r>
              <w:rPr>
                <w:bCs/>
                <w:b/>
              </w:rPr>
              <w:t xml:space="preserve">Technical Consultation &amp; Engineering Reports</w:t>
            </w:r>
            <w:r>
              <w:br/>
            </w:r>
            <w:r>
              <w:t xml:space="preserve">Professional automotive engineering consultation services including detailed technical reports, compliance documentation, and recommendations for fleet modernization. All reports prepared in accordance with Tanzanian regulatory requirements.</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2,200,000</w:t>
            </w:r>
          </w:p>
        </w:tc>
      </w:tr>
    </w:tbl>
    <w:p>
      <w:pPr>
        <w:pStyle w:val="BodyText"/>
      </w:pPr>
      <w:r>
        <w:t xml:space="preserve">Subtotal:</w:t>
      </w:r>
      <w:r>
        <w:t xml:space="preserve"> </w:t>
      </w:r>
      <w:r>
        <w:t xml:space="preserve">TZS 29,975,000</w:t>
      </w:r>
    </w:p>
    <w:p>
      <w:pPr>
        <w:pStyle w:val="BodyText"/>
      </w:pPr>
      <w:r>
        <w:t xml:space="preserve">VAT (18%):</w:t>
      </w:r>
      <w:r>
        <w:t xml:space="preserve"> </w:t>
      </w:r>
      <w:r>
        <w:t xml:space="preserve">TZS 5,395,500</w:t>
      </w:r>
    </w:p>
    <w:p>
      <w:pPr>
        <w:pStyle w:val="BodyText"/>
      </w:pPr>
      <w:r>
        <w:t xml:space="preserve">Discount (Early Payment):</w:t>
      </w:r>
      <w:r>
        <w:t xml:space="preserve"> </w:t>
      </w:r>
      <w:r>
        <w:t xml:space="preserve">- TZS 0</w:t>
      </w:r>
    </w:p>
    <w:p>
      <w:pPr>
        <w:pStyle w:val="BodyText"/>
      </w:pPr>
      <w:r>
        <w:t xml:space="preserve">TOTAL AMOUNT DUE:</w:t>
      </w:r>
      <w:r>
        <w:t xml:space="preserve"> </w:t>
      </w:r>
      <w:r>
        <w:t xml:space="preserve">TZS 35,370,500</w:t>
      </w:r>
    </w:p>
    <w:bookmarkStart w:id="24" w:name="payment-instructions"/>
    <w:p>
      <w:pPr>
        <w:pStyle w:val="Heading4"/>
      </w:pPr>
      <w:r>
        <w:t xml:space="preserve">Payment Instructions:</w:t>
      </w:r>
    </w:p>
    <w:p>
      <w:pPr>
        <w:pStyle w:val="FirstParagraph"/>
      </w:pPr>
      <w:r>
        <w:t xml:space="preserve">Please make payment within 30 days of invoice date. Payments can be made via:</w:t>
      </w:r>
    </w:p>
    <w:p>
      <w:pPr>
        <w:pStyle w:val="BodyText"/>
      </w:pPr>
      <w:r>
        <w:rPr>
          <w:bCs/>
          <w:b/>
        </w:rPr>
        <w:t xml:space="preserve">Bank Transfer:</w:t>
      </w:r>
    </w:p>
    <w:p>
      <w:pPr>
        <w:pStyle w:val="BodyText"/>
      </w:pPr>
      <w:r>
        <w:t xml:space="preserve">Bank: CRDB Bank Plc</w:t>
      </w:r>
    </w:p>
    <w:p>
      <w:pPr>
        <w:pStyle w:val="BodyText"/>
      </w:pPr>
      <w:r>
        <w:t xml:space="preserve">Branch: Sam Nujoma Road, Dar es Salaam</w:t>
      </w:r>
    </w:p>
    <w:p>
      <w:pPr>
        <w:pStyle w:val="BodyText"/>
      </w:pPr>
      <w:r>
        <w:t xml:space="preserve">Account Name: Safari Automotive Engineering Solutions Ltd.</w:t>
      </w:r>
    </w:p>
    <w:p>
      <w:pPr>
        <w:pStyle w:val="BodyText"/>
      </w:pPr>
      <w:r>
        <w:t xml:space="preserve">Account Number: 0123456789012</w:t>
      </w:r>
    </w:p>
    <w:p>
      <w:pPr>
        <w:pStyle w:val="BodyText"/>
      </w:pPr>
      <w:r>
        <w:t xml:space="preserve">SWIFT Code: CRDBTZDX</w:t>
      </w:r>
    </w:p>
    <w:p>
      <w:pPr>
        <w:pStyle w:val="BodyText"/>
      </w:pPr>
      <w:r>
        <w:rPr>
          <w:bCs/>
          <w:b/>
        </w:rPr>
        <w:t xml:space="preserve">Reference:</w:t>
      </w:r>
      <w:r>
        <w:t xml:space="preserve"> </w:t>
      </w:r>
      <w:r>
        <w:t xml:space="preserve">Please use Invoice Number INV-2023-0892 as payment reference.</w:t>
      </w:r>
    </w:p>
    <w:bookmarkEnd w:id="24"/>
    <w:bookmarkStart w:id="25" w:name="terms-and-conditions"/>
    <w:p>
      <w:pPr>
        <w:pStyle w:val="Heading4"/>
      </w:pPr>
      <w:r>
        <w:t xml:space="preserve">Terms and Conditions:</w:t>
      </w:r>
    </w:p>
    <w:p>
      <w:pPr>
        <w:numPr>
          <w:ilvl w:val="0"/>
          <w:numId w:val="1001"/>
        </w:numPr>
        <w:pStyle w:val="Compact"/>
      </w:pPr>
      <w:r>
        <w:t xml:space="preserve">All automotive engineering services are performed by certified professionals in accordance with Tanzanian automotive industry standards.</w:t>
      </w:r>
    </w:p>
    <w:p>
      <w:pPr>
        <w:numPr>
          <w:ilvl w:val="0"/>
          <w:numId w:val="1001"/>
        </w:numPr>
        <w:pStyle w:val="Compact"/>
      </w:pPr>
      <w:r>
        <w:t xml:space="preserve">Payment is due within 30 days of invoice date. Late payments will incur a penalty of 2% per month.</w:t>
      </w:r>
    </w:p>
    <w:p>
      <w:pPr>
        <w:numPr>
          <w:ilvl w:val="0"/>
          <w:numId w:val="1001"/>
        </w:numPr>
        <w:pStyle w:val="Compact"/>
      </w:pPr>
      <w:r>
        <w:t xml:space="preserve">All work is guaranteed for 90 days from completion date, excluding normal wear and tear.</w:t>
      </w:r>
    </w:p>
    <w:p>
      <w:pPr>
        <w:numPr>
          <w:ilvl w:val="0"/>
          <w:numId w:val="1001"/>
        </w:numPr>
        <w:pStyle w:val="Compact"/>
      </w:pPr>
      <w:r>
        <w:t xml:space="preserve">This invoice is subject to the laws of Tanzania and jurisdiction of courts in Dar es Salaam.</w:t>
      </w:r>
    </w:p>
    <w:p>
      <w:pPr>
        <w:numPr>
          <w:ilvl w:val="0"/>
          <w:numId w:val="1001"/>
        </w:numPr>
        <w:pStyle w:val="Compact"/>
      </w:pPr>
      <w:r>
        <w:t xml:space="preserve">Any disputes regarding services rendered must be reported within 14 days of invoice receipt.</w:t>
      </w:r>
    </w:p>
    <w:p>
      <w:pPr>
        <w:numPr>
          <w:ilvl w:val="0"/>
          <w:numId w:val="1001"/>
        </w:numPr>
        <w:pStyle w:val="Compact"/>
      </w:pPr>
      <w:r>
        <w:t xml:space="preserve">All technical reports and documentation remain the property of Safari Automotive Engineering Solutions Ltd. until full payment is received.</w:t>
      </w:r>
    </w:p>
    <w:p>
      <w:pPr>
        <w:numPr>
          <w:ilvl w:val="0"/>
          <w:numId w:val="1001"/>
        </w:numPr>
        <w:pStyle w:val="Compact"/>
      </w:pPr>
      <w:r>
        <w:t xml:space="preserve">VAT is charged in accordance with Tanzania Revenue Authority regulations.</w:t>
      </w:r>
    </w:p>
    <w:bookmarkEnd w:id="25"/>
    <w:p>
      <w:pPr>
        <w:pStyle w:val="FirstParagraph"/>
      </w:pPr>
      <w:r>
        <w:rPr>
          <w:bCs/>
          <w:b/>
        </w:rPr>
        <w:t xml:space="preserve">Authorized Signature:</w:t>
      </w:r>
    </w:p>
    <w:p>
      <w:pPr>
        <w:pStyle w:val="BodyText"/>
      </w:pPr>
      <w:r>
        <w:t xml:space="preserve">Dr. Hassan Omar</w:t>
      </w:r>
    </w:p>
    <w:p>
      <w:pPr>
        <w:pStyle w:val="BodyText"/>
      </w:pPr>
      <w:r>
        <w:t xml:space="preserve">Lead Automotive Engineer</w:t>
      </w:r>
    </w:p>
    <w:p>
      <w:pPr>
        <w:pStyle w:val="BodyText"/>
      </w:pPr>
      <w:r>
        <w:t xml:space="preserve">Safari Automotive Engineering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Safari Automotive Engineering Solutions Ltd. for your automotive engineering needs in Tanzania.</w:t>
      </w:r>
    </w:p>
    <w:p>
      <w:pPr>
        <w:pStyle w:val="BodyText"/>
      </w:pPr>
      <w:r>
        <w:t xml:space="preserve">This invoice was generated on October 15, 2023. For any questions, please contact our billing department at billing@safari-auto-eng.co.tz or call +255 22 211 4567.</w:t>
      </w:r>
    </w:p>
    <w:p>
      <w:pPr>
        <w:pStyle w:val="BodyText"/>
      </w:pPr>
      <w:r>
        <w:t xml:space="preserve">Safari Automotive Engineering Solutions Ltd. | Plot 45, Sam Nujoma Road, Industrial Area,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