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midlands-automotive-engineering-ltd."/>
    <w:p>
      <w:pPr>
        <w:pStyle w:val="Heading1"/>
      </w:pPr>
      <w:r>
        <w:t xml:space="preserve">Midlands Automotive Engineering Ltd.</w:t>
      </w:r>
    </w:p>
    <w:p>
      <w:pPr>
        <w:pStyle w:val="FirstParagraph"/>
      </w:pPr>
      <w:r>
        <w:t xml:space="preserve">Unit 42, Innovation Park, Solihull Parkway</w:t>
      </w:r>
    </w:p>
    <w:p>
      <w:pPr>
        <w:pStyle w:val="BodyText"/>
      </w:pPr>
      <w:r>
        <w:t xml:space="preserve">Birmingham, West Midlands, B37 7YD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Tel: +44 (0)121 555 0199</w:t>
      </w:r>
    </w:p>
    <w:p>
      <w:pPr>
        <w:pStyle w:val="BodyText"/>
      </w:pPr>
      <w:r>
        <w:t xml:space="preserve">Email: accounts@midlands-auto-eng.co.uk</w:t>
      </w:r>
    </w:p>
    <w:p>
      <w:pPr>
        <w:pStyle w:val="BodyText"/>
      </w:pPr>
      <w:r>
        <w:t xml:space="preserve">VAT Registration No: GB 123 4567 89</w:t>
      </w:r>
    </w:p>
    <w:p>
      <w:pPr>
        <w:pStyle w:val="BodyText"/>
      </w:pPr>
      <w:r>
        <w:t xml:space="preserve">Company No: 09876543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23 November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Advanced Mobility Solutions UK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150 Colmore Row</w:t>
      </w:r>
    </w:p>
    <w:p>
      <w:pPr>
        <w:pStyle w:val="BodyText"/>
      </w:pPr>
      <w:r>
        <w:t xml:space="preserve">Birmingham, B3 3AP</w:t>
      </w:r>
    </w:p>
    <w:p>
      <w:pPr>
        <w:pStyle w:val="BodyText"/>
      </w:pPr>
      <w:r>
        <w:t xml:space="preserve">United Kingdom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EV Powertrain Integration Study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Birmingham Manufacturing Hub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AMS-BHM-2023-EV</w:t>
      </w:r>
    </w:p>
    <w:p>
      <w:pPr>
        <w:pStyle w:val="BodyText"/>
      </w:pPr>
      <w:r>
        <w:rPr>
          <w:bCs/>
          <w:b/>
        </w:rPr>
        <w:t xml:space="preserve">PO Number:</w:t>
      </w:r>
      <w:r>
        <w:t xml:space="preserve"> </w:t>
      </w:r>
      <w:r>
        <w:t xml:space="preserve">PO-998877</w:t>
      </w:r>
    </w:p>
    <w:bookmarkEnd w:id="23"/>
    <w:bookmarkStart w:id="24" w:name="Xe890a69e92a0b53d84614a5e75593c3355671a7"/>
    <w:p>
      <w:pPr>
        <w:pStyle w:val="Heading3"/>
      </w:pPr>
      <w:r>
        <w:t xml:space="preserve">Scope of Services: Automotive Engineering Consultancy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details the professional services rendered by our team of qualified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specialists.</w:t>
      </w:r>
      <w:r>
        <w:t xml:space="preserve"> </w:t>
      </w:r>
      <w:r>
        <w:t xml:space="preserve">The work was conducted in accordance with the technical specifications agreed upon for the development of next-generation electric vehicle components.</w:t>
      </w:r>
      <w:r>
        <w:t xml:space="preserve"> </w:t>
      </w:r>
      <w:r>
        <w:t xml:space="preserve">All engineering activities, simulations, and physical testing were executed within our facilities located in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,</w:t>
      </w:r>
      <w:r>
        <w:t xml:space="preserve"> </w:t>
      </w:r>
      <w:r>
        <w:t xml:space="preserve">adhering to strict ISO/TS 16949 quality management standards and UK safety regulations.</w:t>
      </w:r>
    </w:p>
    <w:p>
      <w:pPr>
        <w:pStyle w:val="BodyText"/>
      </w:pPr>
      <w:r>
        <w:t xml:space="preserve">As a leading provider of technical solutions in the West Midlands, our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consultants have focused on optimizing</w:t>
      </w:r>
      <w:r>
        <w:t xml:space="preserve"> </w:t>
      </w:r>
      <w:r>
        <w:t xml:space="preserve">thermal management systems for high-voltage battery packs.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covers the period from 01 October 2023 to 23 October 2023.</w:t>
      </w:r>
      <w:r>
        <w:t xml:space="preserve"> </w:t>
      </w:r>
      <w:r>
        <w:t xml:space="preserve">The services include finite element analysis (FEA), computational fluid dynamics (CFD) modelling, and prototype validation.</w:t>
      </w:r>
      <w:r>
        <w:t xml:space="preserve"> </w:t>
      </w:r>
      <w:r>
        <w:t xml:space="preserve">Given the strategic importance of the automotive sector in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, our team ensured that all deliverables</w:t>
      </w:r>
      <w:r>
        <w:t xml:space="preserve"> </w:t>
      </w:r>
      <w:r>
        <w:t xml:space="preserve">align with the local supply chain requirements and the broader UK government's net-zero emission targets.</w:t>
      </w:r>
    </w:p>
    <w:bookmarkEnd w:id="24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(£)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(£)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Automotive Engineer Consultation:</w:t>
            </w:r>
            <w:r>
              <w:t xml:space="preserve"> </w:t>
            </w:r>
            <w:r>
              <w:t xml:space="preserve">Strategic planning and technical architecture review for EV powertrain integration.</w:t>
            </w:r>
            <w:r>
              <w:t xml:space="preserve"> </w:t>
            </w:r>
            <w:r>
              <w:t xml:space="preserve">Conducted at Birmingham HQ.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CFD Simulation &amp; Analysis:</w:t>
            </w:r>
            <w:r>
              <w:t xml:space="preserve"> </w:t>
            </w:r>
            <w:r>
              <w:t xml:space="preserve">Thermal modelling of battery cooling systems using ANSYS Fluent.</w:t>
            </w:r>
            <w:r>
              <w:t xml:space="preserve"> </w:t>
            </w:r>
            <w:r>
              <w:t xml:space="preserve">Performed by certified Automotive Engineer staff.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Prototype Testing &amp; Validation:</w:t>
            </w:r>
            <w:r>
              <w:t xml:space="preserve"> </w:t>
            </w:r>
            <w:r>
              <w:t xml:space="preserve">Physical stress testing of components in our</w:t>
            </w:r>
            <w:r>
              <w:t xml:space="preserve"> </w:t>
            </w:r>
            <w:r>
              <w:rPr>
                <w:bCs/>
                <w:b/>
              </w:rPr>
              <w:t xml:space="preserve">United Kingdom Birmingham</w:t>
            </w:r>
            <w:r>
              <w:t xml:space="preserve"> </w:t>
            </w:r>
            <w:r>
              <w:t xml:space="preserve">lab.</w:t>
            </w:r>
            <w:r>
              <w:t xml:space="preserve"> </w:t>
            </w:r>
            <w:r>
              <w:t xml:space="preserve">Includes data logging and failure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Reporting:</w:t>
            </w:r>
            <w:r>
              <w:t xml:space="preserve"> </w:t>
            </w:r>
            <w:r>
              <w:t xml:space="preserve">Compilation of engineering reports, compliance documentation, and design recommendations</w:t>
            </w:r>
            <w:r>
              <w:t xml:space="preserve"> </w:t>
            </w:r>
            <w:r>
              <w:t xml:space="preserve">for the client's review.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Travel &amp; Site Visit Expenses:</w:t>
            </w:r>
            <w:r>
              <w:t xml:space="preserve"> </w:t>
            </w:r>
            <w:r>
              <w:t xml:space="preserve">Reimbursement for travel between</w:t>
            </w:r>
            <w:r>
              <w:t xml:space="preserve"> </w:t>
            </w:r>
            <w:r>
              <w:rPr>
                <w:bCs/>
                <w:b/>
              </w:rPr>
              <w:t xml:space="preserve">United Kingdom Birmingham</w:t>
            </w:r>
            <w:r>
              <w:t xml:space="preserve"> </w:t>
            </w:r>
            <w:r>
              <w:t xml:space="preserve">and client facilities</w:t>
            </w:r>
            <w:r>
              <w:t xml:space="preserve"> </w:t>
            </w:r>
            <w:r>
              <w:t xml:space="preserve">for on-site engineering assessments.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£16,725.00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(20%):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£3,345.00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£20,070.00</w:t>
            </w:r>
          </w:p>
        </w:tc>
      </w:tr>
    </w:tbl>
    <w:bookmarkStart w:id="25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date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.</w:t>
      </w:r>
      <w:r>
        <w:t xml:space="preserve"> </w:t>
      </w:r>
      <w:r>
        <w:t xml:space="preserve">Payments can be made via Bank Transfer (BACS) or CHAPS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HSBC UK Bank plc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Midlands Automotive Engineering Ltd.</w:t>
      </w:r>
      <w:r>
        <w:br/>
      </w:r>
      <w:r>
        <w:rPr>
          <w:bCs/>
          <w:b/>
        </w:rPr>
        <w:t xml:space="preserve">Sort Code:</w:t>
      </w:r>
      <w:r>
        <w:t xml:space="preserve"> </w:t>
      </w:r>
      <w:r>
        <w:t xml:space="preserve">40-05-18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12345678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GB29 HBUK 4005 1812 3456 78</w:t>
      </w:r>
      <w:r>
        <w:br/>
      </w:r>
      <w:r>
        <w:rPr>
          <w:bCs/>
          <w:b/>
        </w:rPr>
        <w:t xml:space="preserve">SWIFT/BIC:</w:t>
      </w:r>
      <w:r>
        <w:t xml:space="preserve"> </w:t>
      </w:r>
      <w:r>
        <w:t xml:space="preserve">HBUKGB4B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p>
      <w:pPr>
        <w:pStyle w:val="BodyText"/>
      </w:pPr>
      <w:r>
        <w:t xml:space="preserve">For any queries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or the services provided by our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team,</w:t>
      </w:r>
      <w:r>
        <w:t xml:space="preserve"> </w:t>
      </w:r>
      <w:r>
        <w:t xml:space="preserve">please contact our accounts department in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 </w:t>
      </w:r>
      <w:r>
        <w:t xml:space="preserve">at the email address listed above.</w:t>
      </w:r>
    </w:p>
    <w:bookmarkEnd w:id="25"/>
    <w:bookmarkStart w:id="26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All services are provided by qualified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professionals in accordance with UK law.</w:t>
      </w:r>
      <w:r>
        <w:br/>
      </w:r>
      <w:r>
        <w:t xml:space="preserve">2. Interest will be charged on overdue amounts at a rate of 4% above the Bank of England base rate.</w:t>
      </w:r>
      <w:r>
        <w:br/>
      </w:r>
      <w:r>
        <w:t xml:space="preserve">3. Intellectual property rights for designs created remain with the client upon full payment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.</w:t>
      </w:r>
      <w:r>
        <w:br/>
      </w:r>
      <w:r>
        <w:t xml:space="preserve">4.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services rendered in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 </w:t>
      </w:r>
      <w:r>
        <w:t xml:space="preserve">and surrounding regions.</w:t>
      </w:r>
      <w:r>
        <w:br/>
      </w:r>
      <w:r>
        <w:t xml:space="preserve">5. Disputes must be raised within 14 days of the invoice date.</w:t>
      </w:r>
    </w:p>
    <w:bookmarkEnd w:id="26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James H. Sterling</w:t>
      </w:r>
    </w:p>
    <w:p>
      <w:pPr>
        <w:pStyle w:val="BodyText"/>
      </w:pPr>
      <w:r>
        <w:t xml:space="preserve">Lead Automotive Engineer</w:t>
      </w:r>
    </w:p>
    <w:p>
      <w:pPr>
        <w:pStyle w:val="BodyText"/>
      </w:pPr>
      <w:r>
        <w:t xml:space="preserve">Midlands Automotive Engineering Ltd.</w:t>
      </w:r>
    </w:p>
    <w:p>
      <w:pPr>
        <w:pStyle w:val="BodyText"/>
      </w:pPr>
      <w:r>
        <w:rPr>
          <w:bCs/>
          <w:b/>
        </w:rPr>
        <w:t xml:space="preserve">Accepted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choosing Midlands Automotive Engineering Ltd. for your technical needs in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.</w:t>
      </w:r>
      <w:r>
        <w:t xml:space="preserve"> </w:t>
      </w:r>
      <w:r>
        <w:t xml:space="preserve">We are committed to delivering excellence in every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project we undertake.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a computer-generated document and does not require a physical signature to be valid.</w:t>
      </w:r>
    </w:p>
    <w:p>
      <w:pPr>
        <w:pStyle w:val="BodyText"/>
      </w:pPr>
      <w:r>
        <w:t xml:space="preserve">© 2023 Midlands Automotive Engineering Ltd. All Rights Reserved. Registered in England &amp; Wales.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Automotive Engineering Services</dc:title>
  <dc:creator/>
  <dc:language>en</dc:language>
  <cp:keywords/>
  <dcterms:created xsi:type="dcterms:W3CDTF">2026-10-10T05:53:12Z</dcterms:created>
  <dcterms:modified xsi:type="dcterms:W3CDTF">2026-10-10T05:53:12Z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