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pex-automotive-engineering-ltd"/>
    <w:p>
      <w:pPr>
        <w:pStyle w:val="Heading1"/>
      </w:pPr>
      <w:r>
        <w:t xml:space="preserve">Apex Automotive Engineering Ltd</w:t>
      </w:r>
    </w:p>
    <w:p>
      <w:pPr>
        <w:pStyle w:val="FirstParagraph"/>
      </w:pPr>
      <w:r>
        <w:t xml:space="preserve">Unit 4, Innovation Park, Hounslow Road</w:t>
      </w:r>
    </w:p>
    <w:p>
      <w:pPr>
        <w:pStyle w:val="BodyText"/>
      </w:pPr>
      <w:r>
        <w:t xml:space="preserve">London, TW3 1JQ, United Kingdom</w:t>
      </w:r>
    </w:p>
    <w:p>
      <w:pPr>
        <w:pStyle w:val="BodyText"/>
      </w:pPr>
      <w:r>
        <w:t xml:space="preserve">Company No: 12345678 | VAT No: GB 123 4567 89</w:t>
      </w:r>
    </w:p>
    <w:p>
      <w:pPr>
        <w:pStyle w:val="BodyText"/>
      </w:pPr>
      <w:r>
        <w:t xml:space="preserve">Email: accounts@apexautoeng.co.uk | Tel: +44 (0)20 7946 0958</w:t>
      </w:r>
    </w:p>
    <w:bookmarkEnd w:id="20"/>
    <w:bookmarkStart w:id="21" w:name="invoice"/>
    <w:p>
      <w:pPr>
        <w:pStyle w:val="Heading2"/>
      </w:pPr>
      <w:r>
        <w:t xml:space="preserve">INVOICE</w:t>
      </w:r>
    </w:p>
    <w:p>
      <w:pPr>
        <w:pStyle w:val="FirstParagraph"/>
      </w:pPr>
      <w:r>
        <w:t xml:space="preserve">Tax Invoice for Professional Services</w:t>
      </w:r>
    </w:p>
    <w:bookmarkEnd w:id="21"/>
    <w:bookmarkStart w:id="22" w:name="bill-to"/>
    <w:p>
      <w:pPr>
        <w:pStyle w:val="Heading3"/>
      </w:pPr>
      <w:r>
        <w:t xml:space="preserve">Bill To:</w:t>
      </w:r>
    </w:p>
    <w:p>
      <w:pPr>
        <w:pStyle w:val="FirstParagraph"/>
      </w:pPr>
      <w:r>
        <w:rPr>
          <w:bCs/>
          <w:b/>
        </w:rPr>
        <w:t xml:space="preserve">Thames Valley Motors Group PLC</w:t>
      </w:r>
    </w:p>
    <w:p>
      <w:pPr>
        <w:pStyle w:val="BodyText"/>
      </w:pPr>
      <w:r>
        <w:t xml:space="preserve">Procurement Department</w:t>
      </w:r>
    </w:p>
    <w:p>
      <w:pPr>
        <w:pStyle w:val="BodyText"/>
      </w:pPr>
      <w:r>
        <w:t xml:space="preserve">120 Fenchurch Street</w:t>
      </w:r>
    </w:p>
    <w:p>
      <w:pPr>
        <w:pStyle w:val="BodyText"/>
      </w:pPr>
      <w:r>
        <w:t xml:space="preserve">London, EC3M 5BD, United Kingdom</w:t>
      </w:r>
    </w:p>
    <w:p>
      <w:pPr>
        <w:pStyle w:val="BodyText"/>
      </w:pPr>
      <w:r>
        <w:t xml:space="preserve">Attn: Mr. James Richardson, Head of Engineering</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15th November 2024</w:t>
            </w:r>
          </w:p>
        </w:tc>
      </w:tr>
      <w:tr>
        <w:tc>
          <w:tcPr/>
          <w:p>
            <w:pPr>
              <w:pStyle w:val="Compact"/>
              <w:jc w:val="left"/>
            </w:pPr>
            <w:r>
              <w:t xml:space="preserve">Due Date:</w:t>
            </w:r>
          </w:p>
        </w:tc>
        <w:tc>
          <w:tcPr/>
          <w:p>
            <w:pPr>
              <w:pStyle w:val="Compact"/>
              <w:jc w:val="left"/>
            </w:pPr>
            <w:r>
              <w:t xml:space="preserve">15th December 2024</w:t>
            </w:r>
          </w:p>
        </w:tc>
      </w:tr>
      <w:tr>
        <w:tc>
          <w:tcPr/>
          <w:p>
            <w:pPr>
              <w:pStyle w:val="Compact"/>
              <w:jc w:val="left"/>
            </w:pPr>
            <w:r>
              <w:t xml:space="preserve">Project Reference:</w:t>
            </w:r>
          </w:p>
        </w:tc>
        <w:tc>
          <w:tcPr/>
          <w:p>
            <w:pPr>
              <w:pStyle w:val="Compact"/>
              <w:jc w:val="left"/>
            </w:pPr>
            <w:r>
              <w:t xml:space="preserve">TV-MOTORS-EV-2024-Q4</w:t>
            </w:r>
          </w:p>
        </w:tc>
      </w:tr>
    </w:tbl>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Automotive Engineer Consultation - EV Powertrain Integration</w:t>
            </w:r>
            <w:r>
              <w:br/>
            </w:r>
            <w:r>
              <w:t xml:space="preserve">Comprehensive analysis and engineering consultation regarding the integration of high-voltage battery systems into the new electric vehicle chassis. This service includes thermal management calculations, safety compliance checks against UKCA regulations, and structural integrity assessments specific to London-based manufacturing standards.</w:t>
            </w:r>
          </w:p>
        </w:tc>
        <w:tc>
          <w:tcPr/>
          <w:p>
            <w:pPr>
              <w:pStyle w:val="Compact"/>
              <w:jc w:val="left"/>
            </w:pPr>
            <w:r>
              <w:t xml:space="preserve">24.0</w:t>
            </w:r>
          </w:p>
        </w:tc>
        <w:tc>
          <w:tcPr/>
          <w:p>
            <w:pPr>
              <w:pStyle w:val="Compact"/>
              <w:jc w:val="left"/>
            </w:pPr>
            <w:r>
              <w:t xml:space="preserve">175.00</w:t>
            </w:r>
          </w:p>
        </w:tc>
        <w:tc>
          <w:tcPr/>
          <w:p>
            <w:pPr>
              <w:pStyle w:val="Compact"/>
              <w:jc w:val="left"/>
            </w:pPr>
            <w:r>
              <w:t xml:space="preserve">4,200.00</w:t>
            </w:r>
          </w:p>
        </w:tc>
      </w:tr>
      <w:tr>
        <w:tc>
          <w:tcPr/>
          <w:p>
            <w:pPr>
              <w:pStyle w:val="Compact"/>
              <w:jc w:val="left"/>
            </w:pPr>
            <w:r>
              <w:rPr>
                <w:bCs/>
                <w:b/>
              </w:rPr>
              <w:t xml:space="preserve">Automotive Engineer - CAD Design &amp; Prototyping</w:t>
            </w:r>
            <w:r>
              <w:br/>
            </w:r>
            <w:r>
              <w:t xml:space="preserve">Detailed Computer-Aided Design (CAD) work for custom suspension components. The Automotive Engineer utilized advanced simulation software to optimize weight distribution and handling characteristics. This phase included three rounds of iterative design modifications based on client feedback and rigorous stress testing simulations.</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Automotive Engineer - Emissions Testing &amp; Compliance</w:t>
            </w:r>
            <w:r>
              <w:br/>
            </w:r>
            <w:r>
              <w:t xml:space="preserve">On-site testing and data analysis to ensure vehicle prototypes meet the stringent Euro 7 emission standards applicable in the United Kingdom. The Automotive Engineer conducted dynamometer testing, exhaust gas analysis, and prepared the necessary technical documentation for regulatory submission in London.</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rPr>
                <w:bCs/>
                <w:b/>
              </w:rPr>
              <w:t xml:space="preserve">Automotive Engineer - Technical Reporting &amp; Documentation</w:t>
            </w:r>
            <w:r>
              <w:br/>
            </w:r>
            <w:r>
              <w:t xml:space="preserve">Preparation of comprehensive engineering reports detailing all findings, design specifications, and compliance certifications. This includes the creation of a master technical manual for the engineering team, ensuring all data is archived according to UK industry standards and best practices for automotive development.</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bl>
    <w:p>
      <w:pPr>
        <w:pStyle w:val="BodyText"/>
      </w:pPr>
      <w:r>
        <w:t xml:space="preserve">Subtotal:</w:t>
      </w:r>
      <w:r>
        <w:t xml:space="preserve"> </w:t>
      </w:r>
      <w:r>
        <w:t xml:space="preserve">£16,100.00</w:t>
      </w:r>
    </w:p>
    <w:p>
      <w:pPr>
        <w:pStyle w:val="BodyText"/>
      </w:pPr>
      <w:r>
        <w:t xml:space="preserve">VAT (20%):</w:t>
      </w:r>
      <w:r>
        <w:t xml:space="preserve"> </w:t>
      </w:r>
      <w:r>
        <w:t xml:space="preserve">£3,220.00</w:t>
      </w:r>
    </w:p>
    <w:p>
      <w:pPr>
        <w:pStyle w:val="BodyText"/>
      </w:pPr>
      <w:r>
        <w:t xml:space="preserve">Total Due:</w:t>
      </w:r>
      <w:r>
        <w:t xml:space="preserve"> </w:t>
      </w:r>
      <w:r>
        <w:t xml:space="preserve">£19,320.00</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Apex Automotive Engineering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BIC/SWIFT:</w:t>
      </w:r>
      <w:r>
        <w:t xml:space="preserve"> </w:t>
      </w:r>
      <w:r>
        <w:t xml:space="preserve">BARCGB22</w:t>
      </w:r>
    </w:p>
    <w:p>
      <w:pPr>
        <w:pStyle w:val="BodyText"/>
      </w:pPr>
      <w:r>
        <w:rPr>
          <w:iCs/>
          <w:i/>
        </w:rPr>
        <w:t xml:space="preserve">Please quote Invoice Number INV-2024-0892 in the payment reference.</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incur interest charges at a rate of 4% above the Bank of England base rate.</w:t>
      </w:r>
    </w:p>
    <w:p>
      <w:pPr>
        <w:pStyle w:val="BodyText"/>
      </w:pPr>
      <w:r>
        <w:t xml:space="preserve">2. All services provided by the Automotive Engineer are subject to the terms of our master service agreement dated January 1st, 2024.</w:t>
      </w:r>
    </w:p>
    <w:p>
      <w:pPr>
        <w:pStyle w:val="BodyText"/>
      </w:pPr>
      <w:r>
        <w:t xml:space="preserve">3. Intellectual property rights for all designs and engineering solutions created during this engagement remain with Apex Automotive Engineering Ltd until full payment is received.</w:t>
      </w:r>
    </w:p>
    <w:p>
      <w:pPr>
        <w:pStyle w:val="BodyText"/>
      </w:pPr>
      <w:r>
        <w:t xml:space="preserve">4. This invoice is issued in accordance with the Value Added Tax Act 1994 of the United Kingdom.</w:t>
      </w:r>
    </w:p>
    <w:p>
      <w:pPr>
        <w:pStyle w:val="BodyText"/>
      </w:pPr>
      <w:r>
        <w:t xml:space="preserve">5. Any disputes regarding this invoice must be raised in writing within 14 days of receipt.</w:t>
      </w:r>
    </w:p>
    <w:bookmarkEnd w:id="25"/>
    <w:p>
      <w:pPr>
        <w:pStyle w:val="BodyText"/>
      </w:pPr>
      <w:r>
        <w:rPr>
          <w:bCs/>
          <w:b/>
        </w:rPr>
        <w:t xml:space="preserve">Authorized by:</w:t>
      </w:r>
    </w:p>
    <w:p>
      <w:pPr>
        <w:pStyle w:val="BodyText"/>
      </w:pPr>
      <w:r>
        <w:t xml:space="preserve">Dr. Sarah Mitchell</w:t>
      </w:r>
    </w:p>
    <w:p>
      <w:pPr>
        <w:pStyle w:val="BodyText"/>
      </w:pPr>
      <w:r>
        <w:t xml:space="preserve">Lead Automotive Engineer</w:t>
      </w:r>
    </w:p>
    <w:p>
      <w:pPr>
        <w:pStyle w:val="BodyText"/>
      </w:pPr>
      <w:r>
        <w:t xml:space="preserve">Apex Automotive Engineering Ltd</w:t>
      </w:r>
    </w:p>
    <w:p>
      <w:pPr>
        <w:pStyle w:val="BodyText"/>
      </w:pPr>
      <w:r>
        <w:t xml:space="preserve">Signature</w:t>
      </w:r>
    </w:p>
    <w:p>
      <w:pPr>
        <w:pStyle w:val="BodyText"/>
      </w:pPr>
      <w:r>
        <w:rPr>
          <w:bCs/>
          <w:b/>
        </w:rPr>
        <w:t xml:space="preserve">Received by:</w:t>
      </w:r>
    </w:p>
    <w:p>
      <w:pPr>
        <w:pStyle w:val="BodyText"/>
      </w:pPr>
      <w:r>
        <w:t xml:space="preserve">Thames Valley Motors Group PLC</w:t>
      </w:r>
    </w:p>
    <w:p>
      <w:pPr>
        <w:pStyle w:val="BodyText"/>
      </w:pPr>
      <w:r>
        <w:t xml:space="preserve">Accounts Payable Department</w:t>
      </w:r>
    </w:p>
    <w:p>
      <w:pPr>
        <w:pStyle w:val="BodyText"/>
      </w:pPr>
      <w:r>
        <w:t xml:space="preserve">London, United Kingdom</w:t>
      </w:r>
    </w:p>
    <w:p>
      <w:pPr>
        <w:pStyle w:val="BodyText"/>
      </w:pPr>
      <w:r>
        <w:t xml:space="preserve">Signature &amp; Date</w:t>
      </w:r>
    </w:p>
    <w:p>
      <w:pPr>
        <w:pStyle w:val="BodyText"/>
      </w:pPr>
      <w:r>
        <w:t xml:space="preserve">Apex Automotive Engineering Ltd | Registered in England &amp; Wales | Company No: 12345678</w:t>
      </w:r>
    </w:p>
    <w:p>
      <w:pPr>
        <w:pStyle w:val="BodyText"/>
      </w:pPr>
      <w:r>
        <w:t xml:space="preserve">Registered Office: Unit 4, Innovation Park, Hounslow Road, London, TW3 1JQ, United Kingdom</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2026-10-10T09:09:25Z</dcterms:created>
  <dcterms:modified xsi:type="dcterms:W3CDTF">2026-10-10T09:09:25Z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