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pex-automotive-engineering"/>
    <w:p>
      <w:pPr>
        <w:pStyle w:val="Heading1"/>
      </w:pPr>
      <w:r>
        <w:t xml:space="preserve">Apex Automotive Engineering</w:t>
      </w:r>
    </w:p>
    <w:p>
      <w:pPr>
        <w:pStyle w:val="FirstParagraph"/>
      </w:pPr>
      <w:r>
        <w:t xml:space="preserve">123 West 45th Street, Suite 800</w:t>
      </w:r>
    </w:p>
    <w:p>
      <w:pPr>
        <w:pStyle w:val="BodyText"/>
      </w:pPr>
      <w:r>
        <w:t xml:space="preserve">New York, NY 10036</w:t>
      </w:r>
    </w:p>
    <w:p>
      <w:pPr>
        <w:pStyle w:val="BodyText"/>
      </w:pPr>
      <w:r>
        <w:t xml:space="preserve">United States</w:t>
      </w:r>
    </w:p>
    <w:p>
      <w:pPr>
        <w:pStyle w:val="BodyText"/>
      </w:pPr>
      <w:r>
        <w:t xml:space="preserve">Tel: (212) 555-0199</w:t>
      </w:r>
    </w:p>
    <w:p>
      <w:pPr>
        <w:pStyle w:val="BodyText"/>
      </w:pPr>
      <w:r>
        <w:t xml:space="preserve">Email: billing@apexautoeng.com</w:t>
      </w:r>
    </w:p>
    <w:p>
      <w:pPr>
        <w:pStyle w:val="BodyText"/>
      </w:pPr>
      <w:r>
        <w:t xml:space="preserve">Tax ID: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Motors Manufacturing Corp.</w:t>
      </w:r>
    </w:p>
    <w:p>
      <w:pPr>
        <w:pStyle w:val="BodyText"/>
      </w:pPr>
      <w:r>
        <w:t xml:space="preserve">Attn: Procurement Department</w:t>
      </w:r>
    </w:p>
    <w:p>
      <w:pPr>
        <w:pStyle w:val="BodyText"/>
      </w:pPr>
      <w:r>
        <w:t xml:space="preserve">400 Park Avenue South</w:t>
      </w:r>
    </w:p>
    <w:p>
      <w:pPr>
        <w:pStyle w:val="BodyText"/>
      </w:pPr>
      <w:r>
        <w:t xml:space="preserve">New York, NY 10016</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EV Powertrain Optimization Phase II</w:t>
      </w:r>
    </w:p>
    <w:p>
      <w:pPr>
        <w:pStyle w:val="BodyText"/>
      </w:pPr>
      <w:r>
        <w:rPr>
          <w:bCs/>
          <w:b/>
        </w:rPr>
        <w:t xml:space="preserve">Contract Reference:</w:t>
      </w:r>
      <w:r>
        <w:t xml:space="preserve"> </w:t>
      </w:r>
      <w:r>
        <w:t xml:space="preserve">NY-ENG-2023-008</w:t>
      </w:r>
    </w:p>
    <w:p>
      <w:pPr>
        <w:pStyle w:val="BodyText"/>
      </w:pPr>
      <w:r>
        <w:rPr>
          <w:bCs/>
          <w:b/>
        </w:rPr>
        <w:t xml:space="preserve">Service Period:</w:t>
      </w:r>
      <w:r>
        <w:t xml:space="preserve"> </w:t>
      </w:r>
      <w:r>
        <w:t xml:space="preserve">September 1, 2023 - September 30, 2023</w:t>
      </w:r>
    </w:p>
    <w:p>
      <w:pPr>
        <w:pStyle w:val="BodyText"/>
      </w:pPr>
      <w:r>
        <w:rPr>
          <w:bCs/>
          <w:b/>
        </w:rPr>
        <w:t xml:space="preserve">Location:</w:t>
      </w:r>
      <w:r>
        <w:t xml:space="preserve"> </w:t>
      </w:r>
      <w:r>
        <w:t xml:space="preserve">New York City, NY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Automotive Engineer Consultation</w:t>
            </w:r>
            <w:r>
              <w:br/>
            </w:r>
            <w:r>
              <w:t xml:space="preserve">Comprehensive analysis of electric vehicle drivetrain efficiency. This service includes on-site assessment at the New York City facility, review of current torque vectoring algorithms, and consultation with internal engineering teams regarding thermal management systems.</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Automotive Engineer: CAD Modeling &amp; Simulation</w:t>
            </w:r>
            <w:r>
              <w:br/>
            </w:r>
            <w:r>
              <w:t xml:space="preserve">Advanced 3D modeling of chassis components using CATIA V5. Finite Element Analysis (FEA) performed to ensure structural integrity under high-stress conditions typical of urban driving environments in New York City. Includes stress testing reports and material optimization recommendations.</w:t>
            </w:r>
          </w:p>
        </w:tc>
        <w:tc>
          <w:tcPr/>
          <w:p>
            <w:pPr>
              <w:pStyle w:val="Compact"/>
              <w:jc w:val="left"/>
            </w:pPr>
            <w:r>
              <w:t xml:space="preserve">60.0</w:t>
            </w:r>
          </w:p>
        </w:tc>
        <w:tc>
          <w:tcPr/>
          <w:p>
            <w:pPr>
              <w:pStyle w:val="Compact"/>
              <w:jc w:val="left"/>
            </w:pPr>
            <w:r>
              <w:t xml:space="preserve">$225.00</w:t>
            </w:r>
          </w:p>
        </w:tc>
        <w:tc>
          <w:tcPr/>
          <w:p>
            <w:pPr>
              <w:pStyle w:val="Compact"/>
              <w:jc w:val="left"/>
            </w:pPr>
            <w:r>
              <w:t xml:space="preserve">$13,500.00</w:t>
            </w:r>
          </w:p>
        </w:tc>
      </w:tr>
      <w:tr>
        <w:tc>
          <w:tcPr/>
          <w:p>
            <w:pPr>
              <w:pStyle w:val="Compact"/>
              <w:jc w:val="left"/>
            </w:pPr>
            <w:r>
              <w:t xml:space="preserve">3</w:t>
            </w:r>
          </w:p>
        </w:tc>
        <w:tc>
          <w:tcPr/>
          <w:p>
            <w:pPr>
              <w:pStyle w:val="Compact"/>
              <w:jc w:val="left"/>
            </w:pPr>
            <w:r>
              <w:rPr>
                <w:bCs/>
                <w:b/>
              </w:rPr>
              <w:t xml:space="preserve">Regulatory Compliance Audit (NY &amp; Federal)</w:t>
            </w:r>
            <w:r>
              <w:br/>
            </w:r>
            <w:r>
              <w:t xml:space="preserve">Detailed review of vehicle specifications against New York State Department of Motor Vehicles (NYSDMV) regulations and Federal Motor Vehicle Safety Standards (FMVSS). Ensures all automotive engineering designs meet strict emissions and safety protocols required for operation within the United States.</w:t>
            </w:r>
          </w:p>
        </w:tc>
        <w:tc>
          <w:tcPr/>
          <w:p>
            <w:pPr>
              <w:pStyle w:val="Compact"/>
              <w:jc w:val="left"/>
            </w:pPr>
            <w:r>
              <w:t xml:space="preserve">15.0</w:t>
            </w:r>
          </w:p>
        </w:tc>
        <w:tc>
          <w:tcPr/>
          <w:p>
            <w:pPr>
              <w:pStyle w:val="Compact"/>
              <w:jc w:val="left"/>
            </w:pPr>
            <w:r>
              <w:t xml:space="preserve">$300.00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Automotive Engineer: Prototype Testing &amp; Validation</w:t>
            </w:r>
            <w:r>
              <w:br/>
            </w:r>
            <w:r>
              <w:t xml:space="preserve">Supervision of dynamic testing for the new hybrid powertrain prototype. Data acquisition and analysis of fuel economy, acceleration metrics, and braking performance. Testing conducted on local New York City roadways to simulate real-world traffic and topographical conditions.</w:t>
            </w:r>
          </w:p>
        </w:tc>
        <w:tc>
          <w:tcPr/>
          <w:p>
            <w:pPr>
              <w:pStyle w:val="Compact"/>
              <w:jc w:val="left"/>
            </w:pPr>
            <w:r>
              <w:t xml:space="preserve">25.0</w:t>
            </w:r>
          </w:p>
        </w:tc>
        <w:tc>
          <w:tcPr/>
          <w:p>
            <w:pPr>
              <w:pStyle w:val="Compact"/>
              <w:jc w:val="left"/>
            </w:pPr>
            <w:r>
              <w:t xml:space="preserve">$275.00</w:t>
            </w:r>
          </w:p>
        </w:tc>
        <w:tc>
          <w:tcPr/>
          <w:p>
            <w:pPr>
              <w:pStyle w:val="Compact"/>
              <w:jc w:val="left"/>
            </w:pPr>
            <w:r>
              <w:t xml:space="preserve">$6,875.00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Preparation of detailed engineering reports, schematics, and compliance documentation. Includes a final presentation to stakeholders outlining the findings of the automotive engineering assessment and proposed modifications for the next development phase.</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bl>
    <w:p>
      <w:pPr>
        <w:pStyle w:val="BodyText"/>
      </w:pPr>
      <w:r>
        <w:t xml:space="preserve">Subtotal:</w:t>
      </w:r>
      <w:r>
        <w:t xml:space="preserve"> </w:t>
      </w:r>
      <w:r>
        <w:t xml:space="preserve">$36,875.00</w:t>
      </w:r>
    </w:p>
    <w:p>
      <w:pPr>
        <w:pStyle w:val="BodyText"/>
      </w:pPr>
      <w:r>
        <w:t xml:space="preserve">New York State Sales Tax (8.875%):</w:t>
      </w:r>
      <w:r>
        <w:t xml:space="preserve"> </w:t>
      </w:r>
      <w:r>
        <w:t xml:space="preserve">$3,272.77</w:t>
      </w:r>
    </w:p>
    <w:p>
      <w:pPr>
        <w:pStyle w:val="BodyText"/>
      </w:pPr>
      <w:r>
        <w:t xml:space="preserve">New York City Sales Tax (4.5%):</w:t>
      </w:r>
      <w:r>
        <w:t xml:space="preserve"> </w:t>
      </w:r>
      <w:r>
        <w:t xml:space="preserve">$1,659.38</w:t>
      </w:r>
    </w:p>
    <w:p>
      <w:pPr>
        <w:pStyle w:val="BodyText"/>
      </w:pPr>
      <w:r>
        <w:t xml:space="preserve">Total Due:</w:t>
      </w:r>
      <w:r>
        <w:t xml:space="preserve"> </w:t>
      </w:r>
      <w:r>
        <w:t xml:space="preserve">$41,807.15</w:t>
      </w:r>
    </w:p>
    <w:bookmarkStart w:id="24" w:name="X627a8b82acaf3525621b0c6edf7305b3334838a"/>
    <w:p>
      <w:pPr>
        <w:pStyle w:val="Heading4"/>
      </w:pPr>
      <w:r>
        <w:t xml:space="preserve">Terms, Conditions, and Payment Instructions</w:t>
      </w:r>
    </w:p>
    <w:p>
      <w:pPr>
        <w:pStyle w:val="FirstParagraph"/>
      </w:pPr>
      <w:r>
        <w:rPr>
          <w:bCs/>
          <w:b/>
        </w:rPr>
        <w:t xml:space="preserve">Payment Method:</w:t>
      </w:r>
      <w:r>
        <w:t xml:space="preserve"> </w:t>
      </w:r>
      <w:r>
        <w:t xml:space="preserve">Please remit payment via wire transfer or check. Checks should be made payable to "Apex Automotive Engineering" and mailed to the address listed in the header. For wire transfers, please contact our accounts receivable department for banking details.</w:t>
      </w:r>
    </w:p>
    <w:p>
      <w:pPr>
        <w:pStyle w:val="BodyText"/>
      </w:pPr>
      <w:r>
        <w:rPr>
          <w:bCs/>
          <w:b/>
        </w:rPr>
        <w:t xml:space="preserve">Late Fees:</w:t>
      </w:r>
      <w:r>
        <w:t xml:space="preserve"> </w:t>
      </w:r>
      <w:r>
        <w:t xml:space="preserve">In accordance with standard business practices in New York City, a late fee of 1.5% per month will be applied to any outstanding balance after the due date of November 24, 2023.</w:t>
      </w:r>
    </w:p>
    <w:p>
      <w:pPr>
        <w:pStyle w:val="BodyText"/>
      </w:pPr>
      <w:r>
        <w:rPr>
          <w:bCs/>
          <w:b/>
        </w:rPr>
        <w:t xml:space="preserve">Scope of Work:</w:t>
      </w:r>
      <w:r>
        <w:t xml:space="preserve"> </w:t>
      </w:r>
      <w:r>
        <w:t xml:space="preserve">This invoice covers all services rendered by our team of certified Automotive Engineers as outlined in Contract Reference NY-ENG-2023-008. Any additional services requested outside of this scope will be billed separately upon approval.</w:t>
      </w:r>
    </w:p>
    <w:p>
      <w:pPr>
        <w:pStyle w:val="BodyText"/>
      </w:pPr>
      <w:r>
        <w:rPr>
          <w:bCs/>
          <w:b/>
        </w:rPr>
        <w:t xml:space="preserve">Confidentiality:</w:t>
      </w:r>
      <w:r>
        <w:t xml:space="preserve"> </w:t>
      </w:r>
      <w:r>
        <w:t xml:space="preserve">All technical data, designs, and reports provided by Apex Automotive Engineering are proprietary and confidential. They are intended solely for the use of Global Motors Manufacturing Corp. and may not be shared with third parties without written consent.</w:t>
      </w:r>
    </w:p>
    <w:p>
      <w:pPr>
        <w:pStyle w:val="BodyText"/>
      </w:pPr>
      <w:r>
        <w:rPr>
          <w:bCs/>
          <w:b/>
        </w:rPr>
        <w:t xml:space="preserve">Dispute Resolution:</w:t>
      </w:r>
      <w:r>
        <w:t xml:space="preserve"> </w:t>
      </w:r>
      <w:r>
        <w:t xml:space="preserve">Any disputes regarding this invoice or the services provided shall be resolved through arbitration in New York County, New York, in accordance with the laws of the State of New York and the United States.</w:t>
      </w:r>
    </w:p>
    <w:p>
      <w:pPr>
        <w:pStyle w:val="BodyText"/>
      </w:pPr>
      <w:r>
        <w:rPr>
          <w:bCs/>
          <w:b/>
        </w:rPr>
        <w:t xml:space="preserve">Thank You:</w:t>
      </w:r>
      <w:r>
        <w:t xml:space="preserve"> </w:t>
      </w:r>
      <w:r>
        <w:t xml:space="preserve">We appreciate your business and look forward to continuing our partnership in advancing automotive technology in New York City and beyond.</w:t>
      </w:r>
    </w:p>
    <w:bookmarkEnd w:id="24"/>
    <w:p>
      <w:pPr>
        <w:pStyle w:val="BodyText"/>
      </w:pPr>
      <w:r>
        <w:t xml:space="preserve">Authorized Signature (Apex Automotive Engineering)</w:t>
      </w:r>
      <w:r>
        <w:br/>
      </w:r>
      <w:r>
        <w:rPr>
          <w:iCs/>
          <w:i/>
        </w:rPr>
        <w:t xml:space="preserve">Jane Doe, Chief Engineer</w:t>
      </w:r>
    </w:p>
    <w:p>
      <w:pPr>
        <w:pStyle w:val="BodyText"/>
      </w:pPr>
      <w:r>
        <w:t xml:space="preserve">Received By (Global Motors Manufacturing Corp.)</w:t>
      </w:r>
      <w:r>
        <w:br/>
      </w:r>
      <w:r>
        <w:rPr>
          <w:iCs/>
          <w:i/>
        </w:rPr>
        <w:t xml:space="preserve">__________________________</w:t>
      </w:r>
    </w:p>
    <w:p>
      <w:pPr>
        <w:pStyle w:val="BodyText"/>
      </w:pPr>
      <w:r>
        <w:t xml:space="preserve">Apex Automotive Engineering | 123 West 45th Street, Suite 800, New York, NY 10036 | United States</w:t>
      </w:r>
    </w:p>
    <w:p>
      <w:pPr>
        <w:pStyle w:val="BodyText"/>
      </w:pPr>
      <w:r>
        <w:t xml:space="preserve">This is a computer-generated invoice. No signature is required for processing.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2026-10-10T08:14:45Z</dcterms:created>
  <dcterms:modified xsi:type="dcterms:W3CDTF">2026-10-10T08:14:45Z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