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pex-automotive-engineering"/>
    <w:p>
      <w:pPr>
        <w:pStyle w:val="Heading1"/>
      </w:pPr>
      <w:r>
        <w:t xml:space="preserve">Apex Automotive Engineering</w:t>
      </w:r>
    </w:p>
    <w:p>
      <w:pPr>
        <w:pStyle w:val="FirstParagraph"/>
      </w:pPr>
      <w:r>
        <w:t xml:space="preserve">1234 Innovation Drive, Suite 400</w:t>
      </w:r>
    </w:p>
    <w:p>
      <w:pPr>
        <w:pStyle w:val="BodyText"/>
      </w:pPr>
      <w:r>
        <w:t xml:space="preserve">San Francisco, CA 94107</w:t>
      </w:r>
    </w:p>
    <w:p>
      <w:pPr>
        <w:pStyle w:val="BodyText"/>
      </w:pPr>
      <w:r>
        <w:t xml:space="preserve">United States</w:t>
      </w:r>
    </w:p>
    <w:p>
      <w:pPr>
        <w:pStyle w:val="BodyText"/>
      </w:pPr>
      <w:r>
        <w:t xml:space="preserve">Phone: (415) 555-0199</w:t>
      </w:r>
    </w:p>
    <w:p>
      <w:pPr>
        <w:pStyle w:val="BodyText"/>
      </w:pPr>
      <w:r>
        <w:t xml:space="preserve">Email: billing@apexautoeng.com</w:t>
      </w:r>
    </w:p>
    <w:p>
      <w:pPr>
        <w:pStyle w:val="BodyText"/>
      </w:pPr>
      <w:r>
        <w:t xml:space="preserve">CA Seller's Permit: 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Future Mobility Systems, Inc.</w:t>
      </w:r>
    </w:p>
    <w:p>
      <w:pPr>
        <w:pStyle w:val="BodyText"/>
      </w:pPr>
      <w:r>
        <w:t xml:space="preserve">Attn: Procurement Department</w:t>
      </w:r>
    </w:p>
    <w:p>
      <w:pPr>
        <w:pStyle w:val="BodyText"/>
      </w:pPr>
      <w:r>
        <w:t xml:space="preserve">500 Mission Street, Floor 12</w:t>
      </w:r>
    </w:p>
    <w:p>
      <w:pPr>
        <w:pStyle w:val="BodyText"/>
      </w:pPr>
      <w:r>
        <w:t xml:space="preserve">San Francisco, CA 94105</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EV Powertrain Optimization</w:t>
      </w:r>
    </w:p>
    <w:p>
      <w:pPr>
        <w:pStyle w:val="BodyText"/>
      </w:pPr>
      <w:r>
        <w:rPr>
          <w:bCs/>
          <w:b/>
        </w:rPr>
        <w:t xml:space="preserve">Contract Reference:</w:t>
      </w:r>
      <w:r>
        <w:t xml:space="preserve"> </w:t>
      </w:r>
      <w:r>
        <w:t xml:space="preserve">C-2023-AUTO-SF</w:t>
      </w:r>
    </w:p>
    <w:p>
      <w:pPr>
        <w:pStyle w:val="BodyText"/>
      </w:pPr>
      <w:r>
        <w:rPr>
          <w:bCs/>
          <w:b/>
        </w:rPr>
        <w:t xml:space="preserve">Service Period:</w:t>
      </w:r>
      <w:r>
        <w:t xml:space="preserve"> </w:t>
      </w:r>
      <w:r>
        <w:t xml:space="preserve">Sept 1, 2023 - Oct 20, 2023</w:t>
      </w:r>
    </w:p>
    <w:p>
      <w:pPr>
        <w:pStyle w:val="BodyText"/>
      </w:pPr>
      <w:r>
        <w:rPr>
          <w:bCs/>
          <w:b/>
        </w:rPr>
        <w:t xml:space="preserve">Location:</w:t>
      </w:r>
      <w:r>
        <w:t xml:space="preserve"> </w:t>
      </w:r>
      <w:r>
        <w:t xml:space="preserve">San Francisco, CA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Automotive Engineer - Senior Level</w:t>
            </w:r>
            <w:r>
              <w:br/>
            </w:r>
            <w:r>
              <w:rPr>
                <w:iCs/>
                <w:i/>
              </w:rPr>
              <w:t xml:space="preserve">Scope: High-voltage battery thermal management system analysis.</w:t>
            </w:r>
            <w:r>
              <w:br/>
            </w:r>
            <w:r>
              <w:t xml:space="preserve">Detailed CFD simulations and thermal mapping for the new electric vehicle chassis. This service includes on-site consultation at the San Francisco headquarters to align engineering specifications with local regulatory standards for electric mobility.</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Automotive Engineer - Senior Level</w:t>
            </w:r>
            <w:r>
              <w:br/>
            </w:r>
            <w:r>
              <w:rPr>
                <w:iCs/>
                <w:i/>
              </w:rPr>
              <w:t xml:space="preserve">Scope: Autonomous driving sensor integration.</w:t>
            </w:r>
            <w:r>
              <w:br/>
            </w:r>
            <w:r>
              <w:t xml:space="preserve">Calibration and validation of LiDAR and radar sensor arrays. The Automotive Engineer performed rigorous testing to ensure compliance with California DMV guidelines for autonomous vehicle testing on public roads within San Francisco.</w:t>
            </w:r>
          </w:p>
        </w:tc>
        <w:tc>
          <w:tcPr/>
          <w:p>
            <w:pPr>
              <w:pStyle w:val="Compact"/>
              <w:jc w:val="left"/>
            </w:pPr>
            <w:r>
              <w:t xml:space="preserve">32.5</w:t>
            </w:r>
          </w:p>
        </w:tc>
        <w:tc>
          <w:tcPr/>
          <w:p>
            <w:pPr>
              <w:pStyle w:val="Compact"/>
              <w:jc w:val="left"/>
            </w:pPr>
            <w:r>
              <w:t xml:space="preserve">$185.00</w:t>
            </w:r>
          </w:p>
        </w:tc>
        <w:tc>
          <w:tcPr/>
          <w:p>
            <w:pPr>
              <w:pStyle w:val="Compact"/>
              <w:jc w:val="left"/>
            </w:pPr>
            <w:r>
              <w:t xml:space="preserve">$6,012.50</w:t>
            </w:r>
          </w:p>
        </w:tc>
      </w:tr>
      <w:tr>
        <w:tc>
          <w:tcPr/>
          <w:p>
            <w:pPr>
              <w:pStyle w:val="Compact"/>
              <w:jc w:val="left"/>
            </w:pPr>
            <w:r>
              <w:t xml:space="preserve">3</w:t>
            </w:r>
          </w:p>
        </w:tc>
        <w:tc>
          <w:tcPr/>
          <w:p>
            <w:pPr>
              <w:pStyle w:val="Compact"/>
              <w:jc w:val="left"/>
            </w:pPr>
            <w:r>
              <w:rPr>
                <w:bCs/>
                <w:b/>
              </w:rPr>
              <w:t xml:space="preserve">Automotive Engineer - Senior Level</w:t>
            </w:r>
            <w:r>
              <w:br/>
            </w:r>
            <w:r>
              <w:rPr>
                <w:iCs/>
                <w:i/>
              </w:rPr>
              <w:t xml:space="preserve">Scope: Chassis dynamics and suspension tuning.</w:t>
            </w:r>
            <w:r>
              <w:br/>
            </w:r>
            <w:r>
              <w:t xml:space="preserve">Analysis of suspension geometry for urban driving conditions. The Automotive Engineer utilized data from test drives in San Francisco to optimize ride comfort and handling characteristics, ensuring the vehicle meets the rigorous demands of the local terrain.</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rPr>
                <w:bCs/>
                <w:b/>
              </w:rPr>
              <w:t xml:space="preserve">Automotive Engineer - Senior Level</w:t>
            </w:r>
            <w:r>
              <w:br/>
            </w:r>
            <w:r>
              <w:rPr>
                <w:iCs/>
                <w:i/>
              </w:rPr>
              <w:t xml:space="preserve">Scope: Regulatory compliance documentation.</w:t>
            </w:r>
            <w:r>
              <w:br/>
            </w:r>
            <w:r>
              <w:t xml:space="preserve">Preparation of technical documentation required for vehicle certification in the United States. The Automotive Engineer ensured all engineering reports met the specific safety and emissions standards mandated for vehicles operating in California.</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5</w:t>
            </w:r>
          </w:p>
        </w:tc>
        <w:tc>
          <w:tcPr/>
          <w:p>
            <w:pPr>
              <w:pStyle w:val="Compact"/>
              <w:jc w:val="left"/>
            </w:pPr>
            <w:r>
              <w:rPr>
                <w:bCs/>
                <w:b/>
              </w:rPr>
              <w:t xml:space="preserve">Automotive Engineer - Senior Level</w:t>
            </w:r>
            <w:r>
              <w:br/>
            </w:r>
            <w:r>
              <w:rPr>
                <w:iCs/>
                <w:i/>
              </w:rPr>
              <w:t xml:space="preserve">Scope: Client meetings and project management.</w:t>
            </w:r>
            <w:r>
              <w:br/>
            </w:r>
            <w:r>
              <w:t xml:space="preserve">Weekly status updates and technical reviews with the Future Mobility Systems team in San Francisco. The Automotive Engineer facilitated cross-functional collaboration between design, manufacturing, and software teams.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bl>
    <w:p>
      <w:pPr>
        <w:pStyle w:val="BodyText"/>
      </w:pPr>
      <w:r>
        <w:t xml:space="preserve">Subtotal:</w:t>
      </w:r>
      <w:r>
        <w:t xml:space="preserve"> </w:t>
      </w:r>
      <w:r>
        <w:t xml:space="preserve">$23,032.50</w:t>
      </w:r>
    </w:p>
    <w:p>
      <w:pPr>
        <w:pStyle w:val="BodyText"/>
      </w:pPr>
      <w:r>
        <w:t xml:space="preserve">Tax (CA Sales Tax 8.5%):</w:t>
      </w:r>
      <w:r>
        <w:t xml:space="preserve"> </w:t>
      </w:r>
      <w:r>
        <w:t xml:space="preserve">$1,957.76</w:t>
      </w:r>
    </w:p>
    <w:p>
      <w:pPr>
        <w:pStyle w:val="BodyText"/>
      </w:pPr>
      <w:r>
        <w:t xml:space="preserve">Total Due:</w:t>
      </w:r>
      <w:r>
        <w:t xml:space="preserve"> </w:t>
      </w:r>
      <w:r>
        <w:t xml:space="preserve">$24,990.26</w:t>
      </w:r>
    </w:p>
    <w:bookmarkStart w:id="24" w:name="terms-and-conditions"/>
    <w:p>
      <w:pPr>
        <w:pStyle w:val="Heading4"/>
      </w:pPr>
      <w:r>
        <w:t xml:space="preserve">Terms and Conditions</w:t>
      </w:r>
    </w:p>
    <w:p>
      <w:pPr>
        <w:pStyle w:val="FirstParagraph"/>
      </w:pPr>
      <w:r>
        <w:t xml:space="preserve">1. Payment is due within 30 days of the invoice date. Late payments will incur a 1.5% monthly interest charge.</w:t>
      </w:r>
    </w:p>
    <w:p>
      <w:pPr>
        <w:pStyle w:val="BodyText"/>
      </w:pPr>
      <w:r>
        <w:t xml:space="preserve">2. All services provided by the Automotive Engineer are subject to the Master Services Agreement signed on January 15, 2023.</w:t>
      </w:r>
    </w:p>
    <w:p>
      <w:pPr>
        <w:pStyle w:val="BodyText"/>
      </w:pPr>
      <w:r>
        <w:t xml:space="preserve">3. This Invoice is issued in accordance with the laws of the State of California, United States.</w:t>
      </w:r>
    </w:p>
    <w:p>
      <w:pPr>
        <w:pStyle w:val="BodyText"/>
      </w:pPr>
      <w:r>
        <w:t xml:space="preserve">4. Please make checks payable to "Apex Automotive Engineering" or use the wire transfer details below.</w:t>
      </w:r>
    </w:p>
    <w:p>
      <w:pPr>
        <w:pStyle w:val="BodyText"/>
      </w:pPr>
      <w:r>
        <w:t xml:space="preserve">5. All intellectual property developed by the Automotive Engineer during this engagement remains the property of Future Mobility Systems, Inc. upon full payment.</w:t>
      </w:r>
    </w:p>
    <w:p>
      <w:pPr>
        <w:pStyle w:val="BodyText"/>
      </w:pPr>
      <w:r>
        <w:t xml:space="preserve">6. Any disputes regarding this Invoice must be resolved in the courts of San Francisco, California.</w:t>
      </w:r>
    </w:p>
    <w:bookmarkEnd w:id="24"/>
    <w:bookmarkStart w:id="25" w:name="wire-transfer-instructions"/>
    <w:p>
      <w:pPr>
        <w:pStyle w:val="Heading4"/>
      </w:pPr>
      <w:r>
        <w:t xml:space="preserve">Wire Transfer Instructions</w:t>
      </w:r>
    </w:p>
    <w:p>
      <w:pPr>
        <w:pStyle w:val="FirstParagraph"/>
      </w:pPr>
      <w:r>
        <w:rPr>
          <w:bCs/>
          <w:b/>
        </w:rPr>
        <w:t xml:space="preserve">Bank Name:</w:t>
      </w:r>
      <w:r>
        <w:t xml:space="preserve"> </w:t>
      </w:r>
      <w:r>
        <w:t xml:space="preserve">Silicon Valley Bank</w:t>
      </w:r>
    </w:p>
    <w:p>
      <w:pPr>
        <w:pStyle w:val="BodyText"/>
      </w:pPr>
      <w:r>
        <w:rPr>
          <w:bCs/>
          <w:b/>
        </w:rPr>
        <w:t xml:space="preserve">Account Name:</w:t>
      </w:r>
      <w:r>
        <w:t xml:space="preserve"> </w:t>
      </w:r>
      <w:r>
        <w:t xml:space="preserve">Apex Automotive Engineering</w:t>
      </w:r>
    </w:p>
    <w:p>
      <w:pPr>
        <w:pStyle w:val="BodyText"/>
      </w:pPr>
      <w:r>
        <w:rPr>
          <w:bCs/>
          <w:b/>
        </w:rPr>
        <w:t xml:space="preserve">Routing Number:</w:t>
      </w:r>
      <w:r>
        <w:t xml:space="preserve"> </w:t>
      </w:r>
      <w:r>
        <w:t xml:space="preserve">121000248</w:t>
      </w:r>
    </w:p>
    <w:p>
      <w:pPr>
        <w:pStyle w:val="BodyText"/>
      </w:pPr>
      <w:r>
        <w:rPr>
          <w:bCs/>
          <w:b/>
        </w:rPr>
        <w:t xml:space="preserve">Account Number:</w:t>
      </w:r>
      <w:r>
        <w:t xml:space="preserve"> </w:t>
      </w:r>
      <w:r>
        <w:t xml:space="preserve">9876543210</w:t>
      </w:r>
    </w:p>
    <w:p>
      <w:pPr>
        <w:pStyle w:val="BodyText"/>
      </w:pPr>
      <w:r>
        <w:rPr>
          <w:bCs/>
          <w:b/>
        </w:rPr>
        <w:t xml:space="preserve">Reference:</w:t>
      </w:r>
      <w:r>
        <w:t xml:space="preserve"> </w:t>
      </w:r>
      <w:r>
        <w:t xml:space="preserve">INV-2023-8842</w:t>
      </w:r>
    </w:p>
    <w:bookmarkEnd w:id="25"/>
    <w:p>
      <w:pPr>
        <w:pStyle w:val="BodyText"/>
      </w:pPr>
      <w:r>
        <w:rPr>
          <w:bCs/>
          <w:b/>
        </w:rPr>
        <w:t xml:space="preserve">Authorized Signature (Provider)</w:t>
      </w:r>
    </w:p>
    <w:p>
      <w:pPr>
        <w:pStyle w:val="BodyText"/>
      </w:pPr>
      <w:r>
        <w:t xml:space="preserve">John Doe, P.E.</w:t>
      </w:r>
    </w:p>
    <w:p>
      <w:pPr>
        <w:pStyle w:val="BodyText"/>
      </w:pPr>
      <w:r>
        <w:t xml:space="preserve">Lead Automotive Engineer</w:t>
      </w:r>
    </w:p>
    <w:p>
      <w:pPr>
        <w:pStyle w:val="BodyText"/>
      </w:pPr>
      <w:r>
        <w:t xml:space="preserve">Apex Automotive Engineering</w:t>
      </w:r>
    </w:p>
    <w:p>
      <w:pPr>
        <w:pStyle w:val="BodyText"/>
      </w:pPr>
      <w:r>
        <w:rPr>
          <w:bCs/>
          <w:b/>
        </w:rPr>
        <w:t xml:space="preserve">Authorized Signature (Client)</w:t>
      </w:r>
    </w:p>
    <w:p>
      <w:pPr>
        <w:pStyle w:val="BodyText"/>
      </w:pPr>
      <w:r>
        <w:t xml:space="preserve">Jane Smith</w:t>
      </w:r>
    </w:p>
    <w:p>
      <w:pPr>
        <w:pStyle w:val="BodyText"/>
      </w:pPr>
      <w:r>
        <w:t xml:space="preserve">Chief Procurement Officer</w:t>
      </w:r>
    </w:p>
    <w:p>
      <w:pPr>
        <w:pStyle w:val="BodyText"/>
      </w:pPr>
      <w:r>
        <w:t xml:space="preserve">Future Mobility Systems, Inc.</w:t>
      </w:r>
    </w:p>
    <w:p>
      <w:pPr>
        <w:pStyle w:val="BodyText"/>
      </w:pPr>
      <w:r>
        <w:t xml:space="preserve">Thank you for your business. We appreciate the opportunity to provide our Automotive Engineer services to your organization in San Francisco.</w:t>
      </w:r>
    </w:p>
    <w:p>
      <w:pPr>
        <w:pStyle w:val="BodyText"/>
      </w:pPr>
      <w:r>
        <w:t xml:space="preserve">Apex Automotive Engineering | 1234 Innovation Drive, Suite 400, San Francisco, CA 94107, United States</w:t>
      </w:r>
    </w:p>
    <w:p>
      <w:pPr>
        <w:pStyle w:val="BodyText"/>
      </w:pPr>
      <w:r>
        <w:t xml:space="preserve">This document is a valid Invoice for tax and accounting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