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caracas-auto-engineering-solutions"/>
    <w:p>
      <w:pPr>
        <w:pStyle w:val="Heading1"/>
      </w:pPr>
      <w:r>
        <w:t xml:space="preserve">Caracas Auto Engineering Solutions</w:t>
      </w:r>
    </w:p>
    <w:p>
      <w:pPr>
        <w:pStyle w:val="FirstParagraph"/>
      </w:pPr>
      <w:r>
        <w:rPr>
          <w:bCs/>
          <w:b/>
        </w:rPr>
        <w:t xml:space="preserve">RIF:</w:t>
      </w:r>
      <w:r>
        <w:t xml:space="preserve"> </w:t>
      </w:r>
      <w:r>
        <w:t xml:space="preserve">J-12345678-9</w:t>
      </w:r>
    </w:p>
    <w:p>
      <w:pPr>
        <w:pStyle w:val="BodyText"/>
      </w:pPr>
      <w:r>
        <w:t xml:space="preserve">Av. Francisco de Miranda, Edificio Torre Venezuela, Piso 12</w:t>
      </w:r>
    </w:p>
    <w:p>
      <w:pPr>
        <w:pStyle w:val="BodyText"/>
      </w:pPr>
      <w:r>
        <w:t xml:space="preserve">Chacao, Caracas, Venezuela</w:t>
      </w:r>
    </w:p>
    <w:p>
      <w:pPr>
        <w:pStyle w:val="BodyText"/>
      </w:pPr>
      <w:r>
        <w:t xml:space="preserve">Phone: +58 212 555-0199</w:t>
      </w:r>
    </w:p>
    <w:p>
      <w:pPr>
        <w:pStyle w:val="BodyText"/>
      </w:pPr>
      <w:r>
        <w:t xml:space="preserve">Email: billing@caracasautoeng.ve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INV-2023-VE-0892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Motor Industries Venezuela, C.A.</w:t>
      </w:r>
    </w:p>
    <w:p>
      <w:pPr>
        <w:pStyle w:val="BodyText"/>
      </w:pPr>
      <w:r>
        <w:t xml:space="preserve">Attn: Procurement Department</w:t>
      </w:r>
    </w:p>
    <w:p>
      <w:pPr>
        <w:pStyle w:val="BodyText"/>
      </w:pPr>
      <w:r>
        <w:t xml:space="preserve">Zona Industrial de Petare</w:t>
      </w:r>
    </w:p>
    <w:p>
      <w:pPr>
        <w:pStyle w:val="BodyText"/>
      </w:pPr>
      <w:r>
        <w:t xml:space="preserve">Caracas, Venezuela</w:t>
      </w:r>
    </w:p>
    <w:p>
      <w:pPr>
        <w:pStyle w:val="BodyText"/>
      </w:pPr>
      <w:r>
        <w:t xml:space="preserve">RIF: J-98765432-1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Chassis Dynamics Optimization</w:t>
      </w:r>
    </w:p>
    <w:p>
      <w:pPr>
        <w:pStyle w:val="BodyText"/>
      </w:pPr>
      <w:r>
        <w:rPr>
          <w:bCs/>
          <w:b/>
        </w:rPr>
        <w:t xml:space="preserve">Location:</w:t>
      </w:r>
      <w:r>
        <w:t xml:space="preserve"> </w:t>
      </w:r>
      <w:r>
        <w:t xml:space="preserve">Caracas, Venezuela</w:t>
      </w:r>
    </w:p>
    <w:p>
      <w:pPr>
        <w:pStyle w:val="BodyText"/>
      </w:pPr>
      <w:r>
        <w:rPr>
          <w:bCs/>
          <w:b/>
        </w:rPr>
        <w:t xml:space="preserve">Service Period:</w:t>
      </w:r>
      <w:r>
        <w:t xml:space="preserve"> </w:t>
      </w:r>
      <w:r>
        <w:t xml:space="preserve">October 01, 2023 - October 20, 2023</w:t>
      </w:r>
    </w:p>
    <w:p>
      <w:pPr>
        <w:pStyle w:val="BodyText"/>
      </w:pPr>
      <w:r>
        <w:rPr>
          <w:bCs/>
          <w:b/>
        </w:rPr>
        <w:t xml:space="preserve">Contract ID:</w:t>
      </w:r>
      <w:r>
        <w:t xml:space="preserve"> </w:t>
      </w:r>
      <w:r>
        <w:t xml:space="preserve">CAE-VE-2023-44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Automotive Engineer Consultation - Phase I</w:t>
            </w:r>
            <w:r>
              <w:br/>
            </w:r>
            <w:r>
              <w:t xml:space="preserve">Comprehensive analysis of suspension geometry for the new sedan model. This service includes on-site assessment at the Caracas manufacturing facility, review of CAD models, and initial feasibility study regarding local road conditions in Venezuela.</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Finite Element Analysis (FEA) Simulation</w:t>
            </w:r>
            <w:r>
              <w:br/>
            </w:r>
            <w:r>
              <w:t xml:space="preserve">Structural integrity testing of the chassis frame using advanced simulation software. The Automotive Engineer performed stress tests simulating high-load scenarios typical of Venezuelan terrain. Includes generation of detailed technical reports and heat maps.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Powertrain Efficiency Optimization</w:t>
            </w:r>
            <w:r>
              <w:br/>
            </w:r>
            <w:r>
              <w:t xml:space="preserve">Review and recalibration of engine management systems to improve fuel efficiency and reduce emissions. This task was executed by a senior Automotive Engineer specializing in internal combustion engines adapted for tropical climates found in Caracas.</w:t>
            </w:r>
          </w:p>
        </w:tc>
        <w:tc>
          <w:tcPr/>
          <w:p>
            <w:pPr>
              <w:pStyle w:val="Compact"/>
              <w:jc w:val="left"/>
            </w:pPr>
            <w:r>
              <w:t xml:space="preserve">30</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4</w:t>
            </w:r>
          </w:p>
        </w:tc>
        <w:tc>
          <w:tcPr/>
          <w:p>
            <w:pPr>
              <w:pStyle w:val="Compact"/>
              <w:jc w:val="left"/>
            </w:pPr>
            <w:r>
              <w:rPr>
                <w:bCs/>
                <w:b/>
              </w:rPr>
              <w:t xml:space="preserve">Regulatory Compliance Audit</w:t>
            </w:r>
            <w:r>
              <w:br/>
            </w:r>
            <w:r>
              <w:t xml:space="preserve">Verification of vehicle specifications against current Venezuelan automotive safety standards and environmental regulations. The Automotive Engineer ensured all components meet the legal requirements for operation within Venezuela.</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Compilation of all engineering data, test results, and recommendations into a final master document. This includes bilingual summaries (English/Spanish) for the Caracas executive team.</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$15,250.00</w:t>
            </w:r>
          </w:p>
        </w:tc>
      </w:tr>
      <w:tr>
        <w:tc>
          <w:tcPr/>
          <w:p>
            <w:pPr>
              <w:pStyle w:val="Compact"/>
              <w:jc w:val="left"/>
            </w:pPr>
            <w:r>
              <w:rPr>
                <w:bCs/>
                <w:b/>
              </w:rPr>
              <w:t xml:space="preserve">IVA (16% VAT - Venezuela):</w:t>
            </w:r>
          </w:p>
        </w:tc>
        <w:tc>
          <w:tcPr/>
          <w:p>
            <w:pPr>
              <w:pStyle w:val="Compact"/>
              <w:jc w:val="left"/>
            </w:pPr>
            <w:r>
              <w:t xml:space="preserve">$2,440.00</w:t>
            </w:r>
          </w:p>
        </w:tc>
      </w:tr>
      <w:tr>
        <w:tc>
          <w:tcPr/>
          <w:p>
            <w:pPr>
              <w:pStyle w:val="Compact"/>
              <w:jc w:val="left"/>
            </w:pPr>
            <w:r>
              <w:rPr>
                <w:bCs/>
                <w:b/>
              </w:rPr>
              <w:t xml:space="preserve">Discount (Early Payment):</w:t>
            </w:r>
          </w:p>
        </w:tc>
        <w:tc>
          <w:tcPr/>
          <w:p>
            <w:pPr>
              <w:pStyle w:val="Compact"/>
              <w:jc w:val="left"/>
            </w:pPr>
            <w:r>
              <w:t xml:space="preserve">-$0.00</w:t>
            </w:r>
          </w:p>
        </w:tc>
      </w:tr>
      <w:tr>
        <w:tc>
          <w:tcPr/>
          <w:p>
            <w:pPr>
              <w:pStyle w:val="Compact"/>
              <w:jc w:val="left"/>
            </w:pPr>
            <w:r>
              <w:rPr>
                <w:bCs/>
                <w:b/>
              </w:rPr>
              <w:t xml:space="preserve">TOTAL DUE:</w:t>
            </w:r>
          </w:p>
        </w:tc>
        <w:tc>
          <w:tcPr/>
          <w:p>
            <w:pPr>
              <w:pStyle w:val="Compact"/>
              <w:jc w:val="left"/>
            </w:pPr>
            <w:r>
              <w:rPr>
                <w:bCs/>
                <w:b/>
              </w:rPr>
              <w:t xml:space="preserve">$17,690.00</w:t>
            </w:r>
          </w:p>
        </w:tc>
      </w:tr>
    </w:tbl>
    <w:bookmarkStart w:id="24" w:name="X627a8b82acaf3525621b0c6edf7305b3334838a"/>
    <w:p>
      <w:pPr>
        <w:pStyle w:val="Heading4"/>
      </w:pPr>
      <w:r>
        <w:t xml:space="preserve">Terms, Conditions, and Payment Instructions</w:t>
      </w:r>
    </w:p>
    <w:p>
      <w:pPr>
        <w:pStyle w:val="FirstParagraph"/>
      </w:pPr>
      <w:r>
        <w:rPr>
          <w:bCs/>
          <w:b/>
        </w:rPr>
        <w:t xml:space="preserve">1. Currency:</w:t>
      </w:r>
      <w:r>
        <w:t xml:space="preserve"> </w:t>
      </w:r>
      <w:r>
        <w:t xml:space="preserve">All amounts listed on this Invoice are denominated in United States Dollars (USD). However, in accordance with the monetary regulations of Venezuela, payment may be made in Bolívares (VES) at the official exchange rate published by the Central Bank of Venezuela on the date of payment.</w:t>
      </w:r>
    </w:p>
    <w:p>
      <w:pPr>
        <w:pStyle w:val="BodyText"/>
      </w:pPr>
      <w:r>
        <w:rPr>
          <w:bCs/>
          <w:b/>
        </w:rPr>
        <w:t xml:space="preserve">2. Payment Methods:</w:t>
      </w:r>
      <w:r>
        <w:t xml:space="preserve"> </w:t>
      </w:r>
      <w:r>
        <w:t xml:space="preserve">Payments can be made via bank transfer to the following account located in Caracas:</w:t>
      </w:r>
      <w:r>
        <w:br/>
      </w:r>
      <w:r>
        <w:t xml:space="preserve">Bank: Banco de Venezuela</w:t>
      </w:r>
      <w:r>
        <w:br/>
      </w:r>
      <w:r>
        <w:t xml:space="preserve">Account Name: Caracas Auto Engineering Solutions, C.A.</w:t>
      </w:r>
      <w:r>
        <w:br/>
      </w:r>
      <w:r>
        <w:t xml:space="preserve">Account Number: 0102-0000-1234-5678-90</w:t>
      </w:r>
      <w:r>
        <w:br/>
      </w:r>
      <w:r>
        <w:t xml:space="preserve">Reference: Invoice INV-2023-VE-0892</w:t>
      </w:r>
    </w:p>
    <w:p>
      <w:pPr>
        <w:pStyle w:val="BodyText"/>
      </w:pPr>
      <w:r>
        <w:rPr>
          <w:bCs/>
          <w:b/>
        </w:rPr>
        <w:t xml:space="preserve">3. Scope of Work:</w:t>
      </w:r>
      <w:r>
        <w:t xml:space="preserve"> </w:t>
      </w:r>
      <w:r>
        <w:t xml:space="preserve">This Invoice covers the professional services rendered by our certified Automotive Engineer as detailed above. Any additional services requested outside the scope of Contract ID CAE-VE-2023-44 will be billed separately.</w:t>
      </w:r>
    </w:p>
    <w:p>
      <w:pPr>
        <w:pStyle w:val="BodyText"/>
      </w:pPr>
      <w:r>
        <w:rPr>
          <w:bCs/>
          <w:b/>
        </w:rPr>
        <w:t xml:space="preserve">4. Late Payments:</w:t>
      </w:r>
      <w:r>
        <w:t xml:space="preserve"> </w:t>
      </w:r>
      <w:r>
        <w:t xml:space="preserve">Invoices not paid by the Due Date (November 07, 2023) will be subject to a late fee of 2% per month on the outstanding balance, in compliance with commercial practices in Venezuela.</w:t>
      </w:r>
    </w:p>
    <w:p>
      <w:pPr>
        <w:pStyle w:val="BodyText"/>
      </w:pPr>
      <w:r>
        <w:rPr>
          <w:bCs/>
          <w:b/>
        </w:rPr>
        <w:t xml:space="preserve">5. Disputes:</w:t>
      </w:r>
      <w:r>
        <w:t xml:space="preserve"> </w:t>
      </w:r>
      <w:r>
        <w:t xml:space="preserve">Any discrepancies regarding this Invoice must be reported within 5 business days of receipt. Please contact our billing department in Caracas immediately.</w:t>
      </w:r>
    </w:p>
    <w:p>
      <w:pPr>
        <w:pStyle w:val="BodyText"/>
      </w:pPr>
      <w:r>
        <w:rPr>
          <w:bCs/>
          <w:b/>
        </w:rPr>
        <w:t xml:space="preserve">6. Legal Jurisdiction:</w:t>
      </w:r>
      <w:r>
        <w:t xml:space="preserve"> </w:t>
      </w:r>
      <w:r>
        <w:t xml:space="preserve">This agreement and Invoice are governed by the laws of the Bolivarian Republic of Venezuela. Any legal disputes arising from this transaction shall be resolved in the courts of Caracas.</w:t>
      </w:r>
    </w:p>
    <w:bookmarkEnd w:id="24"/>
    <w:p>
      <w:pPr>
        <w:pStyle w:val="BodyText"/>
      </w:pPr>
      <w:r>
        <w:rPr>
          <w:bCs/>
          <w:b/>
        </w:rPr>
        <w:t xml:space="preserve">Authorized Signature</w:t>
      </w:r>
    </w:p>
    <w:p>
      <w:pPr>
        <w:pStyle w:val="BodyText"/>
      </w:pPr>
      <w:r>
        <w:t xml:space="preserve">Carlos Mendoza</w:t>
      </w:r>
      <w:r>
        <w:br/>
      </w:r>
      <w:r>
        <w:t xml:space="preserve">Lead Automotive Engineer</w:t>
      </w:r>
      <w:r>
        <w:br/>
      </w:r>
      <w:r>
        <w:t xml:space="preserve">Caracas Auto Engineering Solutions</w:t>
      </w:r>
    </w:p>
    <w:p>
      <w:pPr>
        <w:pStyle w:val="BodyText"/>
      </w:pPr>
      <w:r>
        <w:t xml:space="preserve">Thank you for your business. We appreciate your trust in our Automotive Engineering expertise.</w:t>
      </w:r>
    </w:p>
    <w:p>
      <w:pPr>
        <w:pStyle w:val="BodyText"/>
      </w:pPr>
      <w:r>
        <w:t xml:space="preserve">Caracas Auto Engineering Solutions | Av. Francisco de Miranda, Caracas, Venezuela | +58 212 555-0199</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2026-10-10T08:41:58Z</dcterms:created>
  <dcterms:modified xsi:type="dcterms:W3CDTF">2026-10-10T08:41:58Z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