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Algeria</w:t>
      </w:r>
      <w:r>
        <w:t xml:space="preserve"> </w:t>
      </w:r>
      <w:r>
        <w:t xml:space="preserve">Algiers</w:t>
      </w:r>
    </w:p>
    <w:bookmarkStart w:id="20" w:name="le-fournil-dalger"/>
    <w:p>
      <w:pPr>
        <w:pStyle w:val="Heading1"/>
      </w:pPr>
      <w:r>
        <w:t xml:space="preserve">Le Fournil d'Alger</w:t>
      </w:r>
    </w:p>
    <w:p>
      <w:pPr>
        <w:pStyle w:val="FirstParagraph"/>
      </w:pPr>
      <w:r>
        <w:rPr>
          <w:bCs/>
          <w:b/>
        </w:rPr>
        <w:t xml:space="preserve">Baker &amp; Artisan Bakery</w:t>
      </w:r>
    </w:p>
    <w:p>
      <w:pPr>
        <w:pStyle w:val="BodyText"/>
      </w:pPr>
      <w:r>
        <w:t xml:space="preserve">142, Rue Didouche Mourad, El Hamma</w:t>
      </w:r>
    </w:p>
    <w:p>
      <w:pPr>
        <w:pStyle w:val="BodyText"/>
      </w:pPr>
      <w:r>
        <w:t xml:space="preserve">Algiers, Algeria 16000</w:t>
      </w:r>
    </w:p>
    <w:p>
      <w:pPr>
        <w:pStyle w:val="BodyText"/>
      </w:pPr>
      <w:r>
        <w:t xml:space="preserve">Tel: +213 (0) 23 45 67 89</w:t>
      </w:r>
    </w:p>
    <w:p>
      <w:pPr>
        <w:pStyle w:val="BodyText"/>
      </w:pPr>
      <w:r>
        <w:t xml:space="preserve">Email: contact@lefournildalger.dz</w:t>
      </w:r>
    </w:p>
    <w:p>
      <w:pPr>
        <w:pStyle w:val="BodyText"/>
      </w:pPr>
      <w:r>
        <w:t xml:space="preserve">RC: 16/00-1234567 B 2024 | NIF: 099912345678</w:t>
      </w:r>
    </w:p>
    <w:p>
      <w:pPr>
        <w:pStyle w:val="BodyText"/>
      </w:pPr>
      <w:r>
        <w:t xml:space="preserve">Certified Baker – Algeria Algiers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bookmarkEnd w:id="21"/>
    <w:bookmarkStart w:id="22" w:name="billed-from-baker"/>
    <w:p>
      <w:pPr>
        <w:pStyle w:val="Heading3"/>
      </w:pPr>
      <w:r>
        <w:t xml:space="preserve">Billed From (Baker)</w:t>
      </w:r>
    </w:p>
    <w:p>
      <w:pPr>
        <w:pStyle w:val="FirstParagraph"/>
      </w:pPr>
      <w:r>
        <w:rPr>
          <w:bCs/>
          <w:b/>
        </w:rPr>
        <w:t xml:space="preserve">Le Fournil d'Alger</w:t>
      </w:r>
    </w:p>
    <w:p>
      <w:pPr>
        <w:pStyle w:val="BodyText"/>
      </w:pPr>
      <w:r>
        <w:t xml:space="preserve">Baker &amp; Artisan Bakery</w:t>
      </w:r>
    </w:p>
    <w:p>
      <w:pPr>
        <w:pStyle w:val="BodyText"/>
      </w:pPr>
      <w:r>
        <w:t xml:space="preserve">142, Rue Didouche Mourad, El Hamma</w:t>
      </w:r>
    </w:p>
    <w:p>
      <w:pPr>
        <w:pStyle w:val="BodyText"/>
      </w:pPr>
      <w:r>
        <w:t xml:space="preserve">Algiers, Algeria 16000</w:t>
      </w:r>
    </w:p>
    <w:p>
      <w:pPr>
        <w:pStyle w:val="BodyText"/>
      </w:pPr>
      <w:r>
        <w:t xml:space="preserve">Bank: BNA – Algiers Central Branch</w:t>
      </w:r>
    </w:p>
    <w:p>
      <w:pPr>
        <w:pStyle w:val="BodyText"/>
      </w:pPr>
      <w:r>
        <w:t xml:space="preserve">IBAN: DZ00 0002 0000 1234 5678 9012 345</w:t>
      </w:r>
    </w:p>
    <w:bookmarkEnd w:id="22"/>
    <w:bookmarkStart w:id="23" w:name="billed-to-client"/>
    <w:p>
      <w:pPr>
        <w:pStyle w:val="Heading3"/>
      </w:pPr>
      <w:r>
        <w:t xml:space="preserve">Billed To (Client)</w:t>
      </w:r>
    </w:p>
    <w:p>
      <w:pPr>
        <w:pStyle w:val="FirstParagraph"/>
      </w:pPr>
      <w:r>
        <w:rPr>
          <w:bCs/>
          <w:b/>
        </w:rPr>
        <w:t xml:space="preserve">Hôtel Le Djerid Palace</w:t>
      </w:r>
    </w:p>
    <w:p>
      <w:pPr>
        <w:pStyle w:val="BodyText"/>
      </w:pPr>
      <w:r>
        <w:t xml:space="preserve">Procurement Department</w:t>
      </w:r>
    </w:p>
    <w:p>
      <w:pPr>
        <w:pStyle w:val="BodyText"/>
      </w:pPr>
      <w:r>
        <w:t xml:space="preserve">27, Boulevard Zighout Youcef</w:t>
      </w:r>
    </w:p>
    <w:p>
      <w:pPr>
        <w:pStyle w:val="BodyText"/>
      </w:pPr>
      <w:r>
        <w:t xml:space="preserve">Algiers, Algeria 16000</w:t>
      </w:r>
    </w:p>
    <w:p>
      <w:pPr>
        <w:pStyle w:val="BodyText"/>
      </w:pPr>
      <w:r>
        <w:t xml:space="preserve">Contact: Mr. Karim Benali</w:t>
      </w:r>
    </w:p>
    <w:p>
      <w:pPr>
        <w:pStyle w:val="BodyText"/>
      </w:pPr>
      <w:r>
        <w:t xml:space="preserve">Phone: +213 (0) 550 12 34 56</w:t>
      </w:r>
    </w:p>
    <w:p>
      <w:pPr>
        <w:pStyle w:val="BodyText"/>
      </w:pPr>
      <w:r>
        <w:t xml:space="preserve">NIF: 099998765432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Artisan Sourdough Bread – Whole Wheat (per loaf, 800g)</w:t>
            </w:r>
          </w:p>
        </w:tc>
        <w:tc>
          <w:tcPr/>
          <w:p>
            <w:pPr>
              <w:pStyle w:val="Compact"/>
              <w:jc w:val="left"/>
            </w:pPr>
            <w:r>
              <w:t xml:space="preserve">Baker Specialty</w:t>
            </w:r>
          </w:p>
        </w:tc>
        <w:tc>
          <w:tcPr/>
          <w:p>
            <w:pPr>
              <w:pStyle w:val="Compact"/>
              <w:jc w:val="left"/>
            </w:pPr>
            <w:r>
              <w:t xml:space="preserve">200</w:t>
            </w:r>
          </w:p>
        </w:tc>
        <w:tc>
          <w:tcPr/>
          <w:p>
            <w:pPr>
              <w:pStyle w:val="Compact"/>
              <w:jc w:val="left"/>
            </w:pPr>
            <w:r>
              <w:t xml:space="preserve">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Traditional Algerian "Ghricha" Pastry – Box of 12</w:t>
            </w:r>
          </w:p>
        </w:tc>
        <w:tc>
          <w:tcPr/>
          <w:p>
            <w:pPr>
              <w:pStyle w:val="Compact"/>
              <w:jc w:val="left"/>
            </w:pPr>
            <w:r>
              <w:t xml:space="preserve">Baker Specialty</w:t>
            </w:r>
          </w:p>
        </w:tc>
        <w:tc>
          <w:tcPr/>
          <w:p>
            <w:pPr>
              <w:pStyle w:val="Compact"/>
              <w:jc w:val="left"/>
            </w:pPr>
            <w:r>
              <w:t xml:space="preserve">50</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French Croissants – Butter (per dozen)</w:t>
            </w:r>
          </w:p>
        </w:tc>
        <w:tc>
          <w:tcPr/>
          <w:p>
            <w:pPr>
              <w:pStyle w:val="Compact"/>
              <w:jc w:val="left"/>
            </w:pPr>
            <w:r>
              <w:t xml:space="preserve">Baker Specialty</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Medjool Date &amp; Almond Cakes – Premium (per box of 6)</w:t>
            </w:r>
          </w:p>
        </w:tc>
        <w:tc>
          <w:tcPr/>
          <w:p>
            <w:pPr>
              <w:pStyle w:val="Compact"/>
              <w:jc w:val="left"/>
            </w:pPr>
            <w:r>
              <w:t xml:space="preserve">Baker Specialty</w:t>
            </w:r>
          </w:p>
        </w:tc>
        <w:tc>
          <w:tcPr/>
          <w:p>
            <w:pPr>
              <w:pStyle w:val="Compact"/>
              <w:jc w:val="left"/>
            </w:pPr>
            <w:r>
              <w:t xml:space="preserve">40</w:t>
            </w:r>
          </w:p>
        </w:tc>
        <w:tc>
          <w:tcPr/>
          <w:p>
            <w:pPr>
              <w:pStyle w:val="Compact"/>
              <w:jc w:val="left"/>
            </w:pPr>
            <w:r>
              <w:t xml:space="preserve">2,400.00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Baguette Tradition – Daily Fresh (per 10)</w:t>
            </w:r>
          </w:p>
        </w:tc>
        <w:tc>
          <w:tcPr/>
          <w:p>
            <w:pPr>
              <w:pStyle w:val="Compact"/>
              <w:jc w:val="left"/>
            </w:pPr>
            <w:r>
              <w:t xml:space="preserve">Baker Specialty</w:t>
            </w:r>
          </w:p>
        </w:tc>
        <w:tc>
          <w:tcPr/>
          <w:p>
            <w:pPr>
              <w:pStyle w:val="Compact"/>
              <w:jc w:val="left"/>
            </w:pPr>
            <w:r>
              <w:t xml:space="preserve">150</w:t>
            </w:r>
          </w:p>
        </w:tc>
        <w:tc>
          <w:tcPr/>
          <w:p>
            <w:pPr>
              <w:pStyle w:val="Compact"/>
              <w:jc w:val="left"/>
            </w:pPr>
            <w:r>
              <w:t xml:space="preserve">500.00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Custom Wedding Cake – 3 Tiers, Pistachio &amp; Rose (Algeria Algiers Design)</w:t>
            </w:r>
          </w:p>
        </w:tc>
        <w:tc>
          <w:tcPr/>
          <w:p>
            <w:pPr>
              <w:pStyle w:val="Compact"/>
              <w:jc w:val="left"/>
            </w:pPr>
            <w:r>
              <w:t xml:space="preserve">Baker Specialty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Delivery &amp; Handling within Algiers Metro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460,500.00 DZD</w:t>
            </w:r>
          </w:p>
        </w:tc>
      </w:tr>
      <w:tr>
        <w:tc>
          <w:tcPr/>
          <w:p>
            <w:pPr>
              <w:pStyle w:val="Compact"/>
              <w:jc w:val="left"/>
            </w:pPr>
            <w:r>
              <w:t xml:space="preserve">VAT (19% – Algeria Standard Rate)</w:t>
            </w:r>
          </w:p>
        </w:tc>
        <w:tc>
          <w:tcPr/>
          <w:p>
            <w:pPr>
              <w:pStyle w:val="Compact"/>
              <w:jc w:val="right"/>
            </w:pPr>
            <w:r>
              <w:t xml:space="preserve">87,495.00 DZD</w:t>
            </w:r>
          </w:p>
        </w:tc>
      </w:tr>
      <w:tr>
        <w:tc>
          <w:tcPr/>
          <w:p>
            <w:pPr>
              <w:pStyle w:val="Compact"/>
              <w:jc w:val="left"/>
            </w:pPr>
            <w:r>
              <w:t xml:space="preserve">Discount (Loyal Client – 5%)</w:t>
            </w:r>
          </w:p>
        </w:tc>
        <w:tc>
          <w:tcPr/>
          <w:p>
            <w:pPr>
              <w:pStyle w:val="Compact"/>
              <w:jc w:val="right"/>
            </w:pPr>
            <w:r>
              <w:t xml:space="preserve">-23,025.00 DZD</w:t>
            </w:r>
          </w:p>
        </w:tc>
      </w:tr>
      <w:tr>
        <w:tc>
          <w:tcPr/>
          <w:p>
            <w:pPr>
              <w:pStyle w:val="Compact"/>
              <w:jc w:val="left"/>
            </w:pPr>
            <w:r>
              <w:t xml:space="preserve">Grand Total Due</w:t>
            </w:r>
          </w:p>
        </w:tc>
        <w:tc>
          <w:tcPr/>
          <w:p>
            <w:pPr>
              <w:pStyle w:val="Compact"/>
              <w:jc w:val="right"/>
            </w:pPr>
            <w:r>
              <w:t xml:space="preserve">524,970.00 DZD</w:t>
            </w:r>
          </w:p>
        </w:tc>
      </w:tr>
    </w:tbl>
    <w:bookmarkStart w:id="24" w:name="invoice-notes-terms"/>
    <w:p>
      <w:pPr>
        <w:pStyle w:val="Heading3"/>
      </w:pPr>
      <w:r>
        <w:t xml:space="preserve">Invoice Notes &amp; Terms</w:t>
      </w:r>
    </w:p>
    <w:p>
      <w:pPr>
        <w:pStyle w:val="FirstParagraph"/>
      </w:pPr>
      <w:r>
        <w:t xml:space="preserve">This Invoice is issued by Le Fournil d'Alger, a licensed Baker operating in Algeria Algiers, in accordance with the Algerian Commercial Code and the regulations set forth by the Algerian Ministry of Commerce. All products listed on this Invoice are freshly prepared by our master Baker and his team using locally sourced ingredients from the Algiers region and certified suppliers across Algeria.</w:t>
      </w:r>
    </w:p>
    <w:p>
      <w:pPr>
        <w:numPr>
          <w:ilvl w:val="0"/>
          <w:numId w:val="1001"/>
        </w:numPr>
        <w:pStyle w:val="Compact"/>
      </w:pPr>
      <w:r>
        <w:t xml:space="preserve">Payment is due within fifteen (15) calendar days from the Invoice date. Late payments shall incur a penalty of 1.5% per month as per Algerian commercial law.</w:t>
      </w:r>
    </w:p>
    <w:p>
      <w:pPr>
        <w:numPr>
          <w:ilvl w:val="0"/>
          <w:numId w:val="1001"/>
        </w:numPr>
        <w:pStyle w:val="Compact"/>
      </w:pPr>
      <w:r>
        <w:t xml:space="preserve">All bakery items must be consumed within 48 hours of delivery to ensure optimal freshness. The Baker assumes no liability for products stored beyond the recommended period.</w:t>
      </w:r>
    </w:p>
    <w:p>
      <w:pPr>
        <w:numPr>
          <w:ilvl w:val="0"/>
          <w:numId w:val="1001"/>
        </w:numPr>
        <w:pStyle w:val="Compact"/>
      </w:pPr>
      <w:r>
        <w:t xml:space="preserve">Custom orders, including the Algeria Algiers-themed wedding cake, require a minimum of seven (7) business days' notice. Cancellations after production begins are non-refundable.</w:t>
      </w:r>
    </w:p>
    <w:p>
      <w:pPr>
        <w:numPr>
          <w:ilvl w:val="0"/>
          <w:numId w:val="1001"/>
        </w:numPr>
        <w:pStyle w:val="Compact"/>
      </w:pPr>
      <w:r>
        <w:t xml:space="preserve">This Invoice is valid for sixty (60) days from the date of issue. After this period, the Baker reserves the right to re-quote pricing based on current ingredient costs in the Algiers market.</w:t>
      </w:r>
    </w:p>
    <w:p>
      <w:pPr>
        <w:numPr>
          <w:ilvl w:val="0"/>
          <w:numId w:val="1001"/>
        </w:numPr>
        <w:pStyle w:val="Compact"/>
      </w:pPr>
      <w:r>
        <w:t xml:space="preserve">Delivery is limited to the Algiers metropolitan area. For destinations outside Algeria Algiers, an additional surcharge of 15% will apply and must be confirmed in writing prior to dispatch.</w:t>
      </w:r>
    </w:p>
    <w:p>
      <w:pPr>
        <w:numPr>
          <w:ilvl w:val="0"/>
          <w:numId w:val="1001"/>
        </w:numPr>
        <w:pStyle w:val="Compact"/>
      </w:pPr>
      <w:r>
        <w:t xml:space="preserve">All prices are quoted in Algerian Dinar (DZD) and are inclusive of packaging. The 19% VAT is applied in compliance with Algerian tax regulations (Code Général des Impôts).</w:t>
      </w:r>
    </w:p>
    <w:p>
      <w:pPr>
        <w:numPr>
          <w:ilvl w:val="0"/>
          <w:numId w:val="1001"/>
        </w:numPr>
        <w:pStyle w:val="Compact"/>
      </w:pPr>
      <w:r>
        <w:t xml:space="preserve">Any disputes arising from this Invoice shall be resolved through the Commercial Court of Algiers, Algeria, in accordance with applicable Algerian law.</w:t>
      </w:r>
    </w:p>
    <w:bookmarkEnd w:id="24"/>
    <w:bookmarkStart w:id="25" w:name="payment-instructions"/>
    <w:p>
      <w:pPr>
        <w:pStyle w:val="Heading3"/>
      </w:pPr>
      <w:r>
        <w:t xml:space="preserve">Payment Instructions</w:t>
      </w:r>
    </w:p>
    <w:p>
      <w:pPr>
        <w:pStyle w:val="FirstParagraph"/>
      </w:pPr>
      <w:r>
        <w:t xml:space="preserve">Please remit payment via bank transfer to the account details provided above. Reference the Invoice number</w:t>
      </w:r>
      <w:r>
        <w:t xml:space="preserve"> </w:t>
      </w:r>
      <w:r>
        <w:rPr>
          <w:bCs/>
          <w:b/>
        </w:rPr>
        <w:t xml:space="preserve">INV-2025-00487</w:t>
      </w:r>
      <w:r>
        <w:t xml:space="preserve"> </w:t>
      </w:r>
      <w:r>
        <w:t xml:space="preserve">in your transfer memo. For corporate clients in Algeria Algiers, a certified check payable to "Le Fournil d'Alger" is also accepted. Upon receipt of full payment, a tax receipt (Reçu de paiement) will be issued in accordance with Algerian fiscal requirements.</w:t>
      </w:r>
    </w:p>
    <w:bookmarkEnd w:id="25"/>
    <w:p>
      <w:pPr>
        <w:pStyle w:val="BodyText"/>
      </w:pPr>
      <w:r>
        <w:rPr>
          <w:bCs/>
          <w:b/>
        </w:rPr>
        <w:t xml:space="preserve">Le Fournil d'Alger</w:t>
      </w:r>
      <w:r>
        <w:t xml:space="preserve"> </w:t>
      </w:r>
      <w:r>
        <w:t xml:space="preserve">– Your Trusted Baker in Algeria Algiers</w:t>
      </w:r>
    </w:p>
    <w:p>
      <w:pPr>
        <w:pStyle w:val="BodyText"/>
      </w:pPr>
      <w:r>
        <w:t xml:space="preserve">142, Rue Didouche Mourad, El Hamma, Algiers, Algeria 16000 | Tel: +213 (0) 23 45 67 89</w:t>
      </w:r>
    </w:p>
    <w:p>
      <w:pPr>
        <w:pStyle w:val="BodyText"/>
      </w:pPr>
      <w:r>
        <w:t xml:space="preserve">This Invoice was generated electronically and is valid without a physical signature per Algerian electronic commerce regulations.</w:t>
      </w:r>
    </w:p>
    <w:p>
      <w:pPr>
        <w:pStyle w:val="BodyText"/>
      </w:pPr>
      <w:r>
        <w:t xml:space="preserve">Thank you for choosing our Baker. We take pride in serving the finest artisan breads and pastries in Algeria Algiers.</w:t>
      </w:r>
    </w:p>
    <w:p>
      <w:pPr>
        <w:pStyle w:val="BodyText"/>
      </w:pPr>
      <w:r>
        <w:t xml:space="preserve">© 2025 Le Fournil d'Alger. All rights reserved.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Algeria Algiers</dc:title>
  <dc:creator/>
  <dc:language>en</dc:language>
  <cp:keywords/>
  <dcterms:created xsi:type="dcterms:W3CDTF">2026-10-10T04:32:11Z</dcterms:created>
  <dcterms:modified xsi:type="dcterms:W3CDTF">2026-10-10T04:32:11Z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