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Professional Baking Services &amp; Artisan Bread Production</w:t>
      </w:r>
    </w:p>
    <w:p>
      <w:pPr>
        <w:pStyle w:val="BodyText"/>
      </w:pPr>
      <w:r>
        <w:rPr>
          <w:bCs/>
          <w:b/>
        </w:rPr>
        <w:t xml:space="preserve">Alexandria Artisan Baker Co.</w:t>
      </w:r>
      <w:r>
        <w:t xml:space="preserve"> </w:t>
      </w:r>
      <w:r>
        <w:t xml:space="preserve">— Serving the Historic City of Egypt Alexandria Since 2012</w:t>
      </w:r>
    </w:p>
    <w:p>
      <w:pPr>
        <w:pStyle w:val="BodyText"/>
      </w:pPr>
      <w:r>
        <w:t xml:space="preserve">INVOICE NO: ALEX-BAK-2025-0472</w:t>
      </w:r>
    </w:p>
    <w:bookmarkEnd w:id="20"/>
    <w:bookmarkStart w:id="21" w:name="from-baker-service-provider"/>
    <w:p>
      <w:pPr>
        <w:pStyle w:val="Heading3"/>
      </w:pPr>
      <w:r>
        <w:t xml:space="preserve">From (Baker / Service Provider)</w:t>
      </w:r>
    </w:p>
    <w:p>
      <w:pPr>
        <w:pStyle w:val="FirstParagraph"/>
      </w:pPr>
      <w:r>
        <w:rPr>
          <w:bCs/>
          <w:b/>
        </w:rPr>
        <w:t xml:space="preserve">Alexandria Artisan Baker Co.</w:t>
      </w:r>
    </w:p>
    <w:p>
      <w:pPr>
        <w:pStyle w:val="BodyText"/>
      </w:pPr>
      <w:r>
        <w:t xml:space="preserve">14 Corniche El-Nil Street, El-Montaza District</w:t>
      </w:r>
    </w:p>
    <w:p>
      <w:pPr>
        <w:pStyle w:val="BodyText"/>
      </w:pPr>
      <w:r>
        <w:t xml:space="preserve">Alexandria, Egypt Alexandria, 21543</w:t>
      </w:r>
    </w:p>
    <w:p>
      <w:pPr>
        <w:pStyle w:val="BodyText"/>
      </w:pPr>
      <w:r>
        <w:t xml:space="preserve">Tel: +20 3 555 0187</w:t>
      </w:r>
    </w:p>
    <w:p>
      <w:pPr>
        <w:pStyle w:val="BodyText"/>
      </w:pPr>
      <w:r>
        <w:t xml:space="preserve">Email: orders@alexartisanbaker.eg</w:t>
      </w:r>
    </w:p>
    <w:p>
      <w:pPr>
        <w:pStyle w:val="BodyText"/>
      </w:pPr>
      <w:r>
        <w:t xml:space="preserve">Tax Registration: EG-TR-2025-88431</w:t>
      </w:r>
    </w:p>
    <w:bookmarkEnd w:id="21"/>
    <w:bookmarkStart w:id="22" w:name="billed-to-client"/>
    <w:p>
      <w:pPr>
        <w:pStyle w:val="Heading3"/>
      </w:pPr>
      <w:r>
        <w:t xml:space="preserve">Billed To (Client)</w:t>
      </w:r>
    </w:p>
    <w:p>
      <w:pPr>
        <w:pStyle w:val="FirstParagraph"/>
      </w:pPr>
      <w:r>
        <w:rPr>
          <w:bCs/>
          <w:b/>
        </w:rPr>
        <w:t xml:space="preserve">Hotel Cleopatra Palace</w:t>
      </w:r>
    </w:p>
    <w:p>
      <w:pPr>
        <w:pStyle w:val="BodyText"/>
      </w:pPr>
      <w:r>
        <w:t xml:space="preserve">Atta El-Hurriya Street, El-Montaza</w:t>
      </w:r>
    </w:p>
    <w:p>
      <w:pPr>
        <w:pStyle w:val="BodyText"/>
      </w:pPr>
      <w:r>
        <w:t xml:space="preserve">Alexandria, Egypt Alexandria, 21543</w:t>
      </w:r>
    </w:p>
    <w:p>
      <w:pPr>
        <w:pStyle w:val="BodyText"/>
      </w:pPr>
      <w:r>
        <w:t xml:space="preserve">Attn: Mr. Hassan El-Sayed, Procurement Manager</w:t>
      </w:r>
    </w:p>
    <w:p>
      <w:pPr>
        <w:pStyle w:val="BodyText"/>
      </w:pPr>
      <w:r>
        <w:t xml:space="preserve">Tel: +20 3 555 0922</w:t>
      </w:r>
    </w:p>
    <w:p>
      <w:pPr>
        <w:pStyle w:val="BodyText"/>
      </w:pPr>
      <w:r>
        <w:t xml:space="preserve">Email: procurement@cleopatrachotel.eg</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Egyptian Pound (EGP)</w:t>
      </w:r>
    </w:p>
    <w:p>
      <w:pPr>
        <w:pStyle w:val="BodyText"/>
      </w:pPr>
      <w:r>
        <w:rPr>
          <w:bCs/>
          <w:b/>
        </w:rPr>
        <w:t xml:space="preserve">Reference:</w:t>
      </w:r>
      <w:r>
        <w:t xml:space="preserve"> </w:t>
      </w:r>
      <w:r>
        <w:t xml:space="preserve">PO-2025-CP-118</w:t>
      </w:r>
    </w:p>
    <w:bookmarkEnd w:id="23"/>
    <w:bookmarkStart w:id="25" w:name="X6c78bd4efbff7c1a94c6f14e1696f8d81df0658"/>
    <w:p>
      <w:pPr>
        <w:pStyle w:val="Heading2"/>
      </w:pPr>
      <w:r>
        <w:t xml:space="preserve">Description of Baking Services Rendered in Egypt Alexandria</w:t>
      </w:r>
    </w:p>
    <w:p>
      <w:pPr>
        <w:pStyle w:val="FirstParagraph"/>
      </w:pPr>
      <w:r>
        <w:t xml:space="preserve">The following Invoice covers the complete range of artisan baking services, custom bread production, and specialty pastry preparation delivered by our Baker team at the Alexandria Artisan Baker Co. facility located in the heart of Egypt Alexandria. All products were prepared using traditional Egyptian baking techniques combined with modern culinary standards, and were delivered directly to the client's premises in El-Montaza, Egypt Alexandria, during the period of 1 June 2025 through 14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Baking Service 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Artisan Sourdough Bread Loaves (Traditional Egyptian Wheat Blend) — Baker-prepared, 48-hour fermentation</w:t>
            </w:r>
          </w:p>
        </w:tc>
        <w:tc>
          <w:tcPr/>
          <w:p>
            <w:pPr>
              <w:pStyle w:val="Compact"/>
              <w:jc w:val="left"/>
            </w:pPr>
            <w:r>
              <w:t xml:space="preserve">200 loaves</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1 Jun 2025</w:t>
            </w:r>
          </w:p>
        </w:tc>
      </w:tr>
      <w:tr>
        <w:tc>
          <w:tcPr/>
          <w:p>
            <w:pPr>
              <w:pStyle w:val="Compact"/>
              <w:jc w:val="left"/>
            </w:pPr>
            <w:r>
              <w:t xml:space="preserve">2</w:t>
            </w:r>
          </w:p>
        </w:tc>
        <w:tc>
          <w:tcPr/>
          <w:p>
            <w:pPr>
              <w:pStyle w:val="Compact"/>
              <w:jc w:val="left"/>
            </w:pPr>
            <w:r>
              <w:t xml:space="preserve">Specialty Foul Medames Pastry Buns (Seasonal Egypt Alexandria Recipe)</w:t>
            </w:r>
          </w:p>
        </w:tc>
        <w:tc>
          <w:tcPr/>
          <w:p>
            <w:pPr>
              <w:pStyle w:val="Compact"/>
              <w:jc w:val="left"/>
            </w:pPr>
            <w:r>
              <w:t xml:space="preserve">150 units</w:t>
            </w:r>
          </w:p>
        </w:tc>
        <w:tc>
          <w:tcPr/>
          <w:p>
            <w:pPr>
              <w:pStyle w:val="Compact"/>
              <w:jc w:val="left"/>
            </w:pPr>
            <w:r>
              <w:t xml:space="preserve">38.00</w:t>
            </w:r>
          </w:p>
        </w:tc>
        <w:tc>
          <w:tcPr/>
          <w:p>
            <w:pPr>
              <w:pStyle w:val="Compact"/>
              <w:jc w:val="left"/>
            </w:pPr>
            <w:r>
              <w:t xml:space="preserve">5,700.00</w:t>
            </w:r>
          </w:p>
        </w:tc>
        <w:tc>
          <w:tcPr/>
          <w:p>
            <w:pPr>
              <w:pStyle w:val="Compact"/>
              <w:jc w:val="left"/>
            </w:pPr>
            <w:r>
              <w:t xml:space="preserve">3 Jun 2025</w:t>
            </w:r>
          </w:p>
        </w:tc>
      </w:tr>
      <w:tr>
        <w:tc>
          <w:tcPr/>
          <w:p>
            <w:pPr>
              <w:pStyle w:val="Compact"/>
              <w:jc w:val="left"/>
            </w:pPr>
            <w:r>
              <w:t xml:space="preserve">3</w:t>
            </w:r>
          </w:p>
        </w:tc>
        <w:tc>
          <w:tcPr/>
          <w:p>
            <w:pPr>
              <w:pStyle w:val="Compact"/>
              <w:jc w:val="left"/>
            </w:pPr>
            <w:r>
              <w:t xml:space="preserve">Custom Wedding Cake — Three-Tier, Mediterranean Sea-Themed Design, Baker-Crafted Fondant</w:t>
            </w:r>
          </w:p>
        </w:tc>
        <w:tc>
          <w:tcPr/>
          <w:p>
            <w:pPr>
              <w:pStyle w:val="Compact"/>
              <w:jc w:val="left"/>
            </w:pPr>
            <w:r>
              <w:t xml:space="preserve">1 cake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5 Jun 2025</w:t>
            </w:r>
          </w:p>
        </w:tc>
      </w:tr>
      <w:tr>
        <w:tc>
          <w:tcPr/>
          <w:p>
            <w:pPr>
              <w:pStyle w:val="Compact"/>
              <w:jc w:val="left"/>
            </w:pPr>
            <w:r>
              <w:t xml:space="preserve">4</w:t>
            </w:r>
          </w:p>
        </w:tc>
        <w:tc>
          <w:tcPr/>
          <w:p>
            <w:pPr>
              <w:pStyle w:val="Compact"/>
              <w:jc w:val="left"/>
            </w:pPr>
            <w:r>
              <w:t xml:space="preserve">Assorted Egyptian Pastries Box (Knafeh, Basbousa, Mahalabia Cups) — Baker-Assembled Gift Sets</w:t>
            </w:r>
          </w:p>
        </w:tc>
        <w:tc>
          <w:tcPr/>
          <w:p>
            <w:pPr>
              <w:pStyle w:val="Compact"/>
              <w:jc w:val="left"/>
            </w:pPr>
            <w:r>
              <w:t xml:space="preserve">80 boxes</w:t>
            </w:r>
          </w:p>
        </w:tc>
        <w:tc>
          <w:tcPr/>
          <w:p>
            <w:pPr>
              <w:pStyle w:val="Compact"/>
              <w:jc w:val="left"/>
            </w:pPr>
            <w:r>
              <w:t xml:space="preserve">220.00</w:t>
            </w:r>
          </w:p>
        </w:tc>
        <w:tc>
          <w:tcPr/>
          <w:p>
            <w:pPr>
              <w:pStyle w:val="Compact"/>
              <w:jc w:val="left"/>
            </w:pPr>
            <w:r>
              <w:t xml:space="preserve">17,600.00</w:t>
            </w:r>
          </w:p>
        </w:tc>
        <w:tc>
          <w:tcPr/>
          <w:p>
            <w:pPr>
              <w:pStyle w:val="Compact"/>
              <w:jc w:val="left"/>
            </w:pPr>
            <w:r>
              <w:t xml:space="preserve">7 Jun 2025</w:t>
            </w:r>
          </w:p>
        </w:tc>
      </w:tr>
      <w:tr>
        <w:tc>
          <w:tcPr/>
          <w:p>
            <w:pPr>
              <w:pStyle w:val="Compact"/>
              <w:jc w:val="left"/>
            </w:pPr>
            <w:r>
              <w:t xml:space="preserve">5</w:t>
            </w:r>
          </w:p>
        </w:tc>
        <w:tc>
          <w:tcPr/>
          <w:p>
            <w:pPr>
              <w:pStyle w:val="Compact"/>
              <w:jc w:val="left"/>
            </w:pPr>
            <w:r>
              <w:t xml:space="preserve">Hotel Breakfast Program — Daily Fresh Bread &amp; Croissant Supply (Baker On-Site Production, 5 AM Delivery)</w:t>
            </w:r>
          </w:p>
        </w:tc>
        <w:tc>
          <w:tcPr/>
          <w:p>
            <w:pPr>
              <w:pStyle w:val="Compact"/>
              <w:jc w:val="left"/>
            </w:pPr>
            <w:r>
              <w:t xml:space="preserve">14 days</w:t>
            </w:r>
          </w:p>
        </w:tc>
        <w:tc>
          <w:tcPr/>
          <w:p>
            <w:pPr>
              <w:pStyle w:val="Compact"/>
              <w:jc w:val="left"/>
            </w:pPr>
            <w:r>
              <w:t xml:space="preserve">3,200.00</w:t>
            </w:r>
          </w:p>
        </w:tc>
        <w:tc>
          <w:tcPr/>
          <w:p>
            <w:pPr>
              <w:pStyle w:val="Compact"/>
              <w:jc w:val="left"/>
            </w:pPr>
            <w:r>
              <w:t xml:space="preserve">44,800.00</w:t>
            </w:r>
          </w:p>
        </w:tc>
        <w:tc>
          <w:tcPr/>
          <w:p>
            <w:pPr>
              <w:pStyle w:val="Compact"/>
              <w:jc w:val="left"/>
            </w:pPr>
            <w:r>
              <w:t xml:space="preserve">1–14 Jun 2025</w:t>
            </w:r>
          </w:p>
        </w:tc>
      </w:tr>
      <w:tr>
        <w:tc>
          <w:tcPr/>
          <w:p>
            <w:pPr>
              <w:pStyle w:val="Compact"/>
              <w:jc w:val="left"/>
            </w:pPr>
            <w:r>
              <w:t xml:space="preserve">6</w:t>
            </w:r>
          </w:p>
        </w:tc>
        <w:tc>
          <w:tcPr/>
          <w:p>
            <w:pPr>
              <w:pStyle w:val="Compact"/>
              <w:jc w:val="left"/>
            </w:pPr>
            <w:r>
              <w:t xml:space="preserve">Corporate Event Baking — 300 Mini Quiche &amp; Savory Pastry Trays for Alexandria Tourism Board Gala</w:t>
            </w:r>
          </w:p>
        </w:tc>
        <w:tc>
          <w:tcPr/>
          <w:p>
            <w:pPr>
              <w:pStyle w:val="Compact"/>
              <w:jc w:val="left"/>
            </w:pPr>
            <w:r>
              <w:t xml:space="preserve">300 trays</w:t>
            </w:r>
          </w:p>
        </w:tc>
        <w:tc>
          <w:tcPr/>
          <w:p>
            <w:pPr>
              <w:pStyle w:val="Compact"/>
              <w:jc w:val="left"/>
            </w:pPr>
            <w:r>
              <w:t xml:space="preserve">65.00</w:t>
            </w:r>
          </w:p>
        </w:tc>
        <w:tc>
          <w:tcPr/>
          <w:p>
            <w:pPr>
              <w:pStyle w:val="Compact"/>
              <w:jc w:val="left"/>
            </w:pPr>
            <w:r>
              <w:t xml:space="preserve">19,500.00</w:t>
            </w:r>
          </w:p>
        </w:tc>
        <w:tc>
          <w:tcPr/>
          <w:p>
            <w:pPr>
              <w:pStyle w:val="Compact"/>
              <w:jc w:val="left"/>
            </w:pPr>
            <w:r>
              <w:t xml:space="preserve">10 Jun 2025</w:t>
            </w:r>
          </w:p>
        </w:tc>
      </w:tr>
      <w:tr>
        <w:tc>
          <w:tcPr/>
          <w:p>
            <w:pPr>
              <w:pStyle w:val="Compact"/>
              <w:jc w:val="left"/>
            </w:pPr>
            <w:r>
              <w:t xml:space="preserve">7</w:t>
            </w:r>
          </w:p>
        </w:tc>
        <w:tc>
          <w:tcPr/>
          <w:p>
            <w:pPr>
              <w:pStyle w:val="Compact"/>
              <w:jc w:val="left"/>
            </w:pPr>
            <w:r>
              <w:t xml:space="preserve">Special Order: Gluten-Free Egyptian Bread (Barley &amp; Rice Flour) — Baker-Developed Recipe</w:t>
            </w:r>
          </w:p>
        </w:tc>
        <w:tc>
          <w:tcPr/>
          <w:p>
            <w:pPr>
              <w:pStyle w:val="Compact"/>
              <w:jc w:val="left"/>
            </w:pPr>
            <w:r>
              <w:t xml:space="preserve">60 loaves</w:t>
            </w:r>
          </w:p>
        </w:tc>
        <w:tc>
          <w:tcPr/>
          <w:p>
            <w:pPr>
              <w:pStyle w:val="Compact"/>
              <w:jc w:val="left"/>
            </w:pPr>
            <w:r>
              <w:t xml:space="preserve">72.00</w:t>
            </w:r>
          </w:p>
        </w:tc>
        <w:tc>
          <w:tcPr/>
          <w:p>
            <w:pPr>
              <w:pStyle w:val="Compact"/>
              <w:jc w:val="left"/>
            </w:pPr>
            <w:r>
              <w:t xml:space="preserve">4,320.00</w:t>
            </w:r>
          </w:p>
        </w:tc>
        <w:tc>
          <w:tcPr/>
          <w:p>
            <w:pPr>
              <w:pStyle w:val="Compact"/>
              <w:jc w:val="left"/>
            </w:pPr>
            <w:r>
              <w:t xml:space="preserve">12 Jun 2025</w:t>
            </w:r>
          </w:p>
        </w:tc>
      </w:tr>
      <w:tr>
        <w:tc>
          <w:tcPr/>
          <w:p>
            <w:pPr>
              <w:pStyle w:val="Compact"/>
              <w:jc w:val="left"/>
            </w:pPr>
            <w:r>
              <w:t xml:space="preserve">8</w:t>
            </w:r>
          </w:p>
        </w:tc>
        <w:tc>
          <w:tcPr/>
          <w:p>
            <w:pPr>
              <w:pStyle w:val="Compact"/>
              <w:jc w:val="left"/>
            </w:pPr>
            <w:r>
              <w:t xml:space="preserve">On-Site Baker Training Session for Hotel Kitchen Staff (Egypt Alexandria Culinary Standards)</w:t>
            </w:r>
          </w:p>
        </w:tc>
        <w:tc>
          <w:tcPr/>
          <w:p>
            <w:pPr>
              <w:pStyle w:val="Compact"/>
              <w:jc w:val="left"/>
            </w:pPr>
            <w:r>
              <w:t xml:space="preserve">1 session (4 hrs)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14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117,920.00 EGP</w:t>
            </w:r>
          </w:p>
        </w:tc>
      </w:tr>
      <w:tr>
        <w:tc>
          <w:tcPr/>
          <w:p>
            <w:pPr>
              <w:pStyle w:val="Compact"/>
              <w:jc w:val="left"/>
            </w:pPr>
            <w:r>
              <w:t xml:space="preserve">VAT (14% — Egypt Alexandria Tax Authority)</w:t>
            </w:r>
          </w:p>
        </w:tc>
        <w:tc>
          <w:tcPr/>
          <w:p>
            <w:pPr>
              <w:pStyle w:val="Compact"/>
              <w:jc w:val="right"/>
            </w:pPr>
            <w:r>
              <w:t xml:space="preserve">16,508.80 EGP</w:t>
            </w:r>
          </w:p>
        </w:tc>
      </w:tr>
      <w:tr>
        <w:tc>
          <w:tcPr/>
          <w:p>
            <w:pPr>
              <w:pStyle w:val="Compact"/>
              <w:jc w:val="left"/>
            </w:pPr>
            <w:r>
              <w:t xml:space="preserve">Delivery &amp; Handling (Within Egypt Alexandria City Limits)</w:t>
            </w:r>
          </w:p>
        </w:tc>
        <w:tc>
          <w:tcPr/>
          <w:p>
            <w:pPr>
              <w:pStyle w:val="Compact"/>
              <w:jc w:val="right"/>
            </w:pPr>
            <w:r>
              <w:t xml:space="preserve">1,200.00 EGP</w:t>
            </w:r>
          </w:p>
        </w:tc>
      </w:tr>
      <w:tr>
        <w:tc>
          <w:tcPr/>
          <w:p>
            <w:pPr>
              <w:pStyle w:val="Compact"/>
              <w:jc w:val="left"/>
            </w:pPr>
            <w:r>
              <w:t xml:space="preserve">Grand Total Due</w:t>
            </w:r>
          </w:p>
        </w:tc>
        <w:tc>
          <w:tcPr/>
          <w:p>
            <w:pPr>
              <w:pStyle w:val="Compact"/>
              <w:jc w:val="right"/>
            </w:pPr>
            <w:r>
              <w:t xml:space="preserve">135,628.80 EGP</w:t>
            </w:r>
          </w:p>
        </w:tc>
      </w:tr>
    </w:tbl>
    <w:bookmarkStart w:id="24" w:name="invoice-terms-conditions-bakers-notes"/>
    <w:p>
      <w:pPr>
        <w:pStyle w:val="Heading3"/>
      </w:pPr>
      <w:r>
        <w:t xml:space="preserve">Invoice Terms, Conditions &amp; Baker's Notes</w:t>
      </w:r>
    </w:p>
    <w:p>
      <w:pPr>
        <w:pStyle w:val="FirstParagraph"/>
      </w:pPr>
      <w:r>
        <w:rPr>
          <w:bCs/>
          <w:b/>
        </w:rPr>
        <w:t xml:space="preserve">1. Payment:</w:t>
      </w:r>
      <w:r>
        <w:t xml:space="preserve"> </w:t>
      </w:r>
      <w:r>
        <w:t xml:space="preserve">The total amount of this Invoice, 135,628.80 EGP, is due within fifteen (15) calendar days from the Invoice date of 15 June 2025. Payment may be made via bank transfer to Alexandria Artisan Baker Co., Bank of Alexandria, Branch: El-Montaza, Account No. 4471-8823-0091, SWIFT: ALEXEGCA. A late payment fee of 2% per month will be applied to any outstanding balance after the due date of 30 June 2025.</w:t>
      </w:r>
    </w:p>
    <w:p>
      <w:pPr>
        <w:pStyle w:val="BodyText"/>
      </w:pPr>
      <w:r>
        <w:rPr>
          <w:bCs/>
          <w:b/>
        </w:rPr>
        <w:t xml:space="preserve">2. Baking Quality Guarantee:</w:t>
      </w:r>
      <w:r>
        <w:t xml:space="preserve"> </w:t>
      </w:r>
      <w:r>
        <w:t xml:space="preserve">As a licensed Baker operating under the Egypt Alexandria Municipal Food Safety Authority (License No. EGA-FSA-2025-00342), we guarantee that all bread, pastries, and baked goods listed on this Invoice were produced in a HACCP-certified kitchen. Any product found to be below the agreed quality standard upon delivery may be returned within 24 hours for a full replacement or credit on a subsequent Invoice.</w:t>
      </w:r>
    </w:p>
    <w:p>
      <w:pPr>
        <w:pStyle w:val="BodyText"/>
      </w:pPr>
      <w:r>
        <w:rPr>
          <w:bCs/>
          <w:b/>
        </w:rPr>
        <w:t xml:space="preserve">3. Delivery Scope:</w:t>
      </w:r>
      <w:r>
        <w:t xml:space="preserve"> </w:t>
      </w:r>
      <w:r>
        <w:t xml:space="preserve">All deliveries referenced in this Invoice were made within the administrative boundaries of Egypt Alexandria, including the districts of El-Montaza, El-Ramla, El-Asbhar, and El-Darb El-Ahmar. No additional charges apply for deliveries within these zones. For future orders requiring delivery to other governorates, a separate surcharge will be itemized on the applicable Invoice.</w:t>
      </w:r>
    </w:p>
    <w:p>
      <w:pPr>
        <w:pStyle w:val="BodyText"/>
      </w:pPr>
      <w:r>
        <w:rPr>
          <w:bCs/>
          <w:b/>
        </w:rPr>
        <w:t xml:space="preserve">4. Custom Orders &amp; Baker Consultation:</w:t>
      </w:r>
      <w:r>
        <w:t xml:space="preserve"> </w:t>
      </w:r>
      <w:r>
        <w:t xml:space="preserve">The custom wedding cake and gluten-free bread items listed above were developed through a dedicated consultation between our head Baker and the client's culinary team. Any modifications to these bespoke items after the production schedule has been confirmed will be subject to a revised Invoice and additional charges as mutually agreed in writing.</w:t>
      </w:r>
    </w:p>
    <w:p>
      <w:pPr>
        <w:pStyle w:val="BodyText"/>
      </w:pPr>
      <w:r>
        <w:rPr>
          <w:bCs/>
          <w:b/>
        </w:rPr>
        <w:t xml:space="preserve">5. Tax Compliance:</w:t>
      </w:r>
      <w:r>
        <w:t xml:space="preserve"> </w:t>
      </w:r>
      <w:r>
        <w:t xml:space="preserve">This Invoice has been issued in accordance with the Egyptian Tax Authority regulations applicable to the Egypt Alexandria jurisdiction. The VAT number and tax registration details are printed in the header of this document. A digital copy of this Invoice is available upon request via email for the client's accounting records.</w:t>
      </w:r>
    </w:p>
    <w:p>
      <w:pPr>
        <w:pStyle w:val="BodyText"/>
      </w:pPr>
      <w:r>
        <w:rPr>
          <w:bCs/>
          <w:b/>
        </w:rPr>
        <w:t xml:space="preserve">6. Dispute Resolution:</w:t>
      </w:r>
      <w:r>
        <w:t xml:space="preserve"> </w:t>
      </w:r>
      <w:r>
        <w:t xml:space="preserve">Any disputes arising from this Invoice or the baking services rendered shall be resolved through amicable negotiation. Should negotiation fail, the matter shall be referred to the Egypt Alexandria Commercial Court in accordance with Egyptian commercial law.</w:t>
      </w:r>
    </w:p>
    <w:p>
      <w:pPr>
        <w:pStyle w:val="BodyText"/>
      </w:pPr>
      <w:r>
        <w:rPr>
          <w:bCs/>
          <w:b/>
        </w:rPr>
        <w:t xml:space="preserve">7. Acknowledgment:</w:t>
      </w:r>
      <w:r>
        <w:t xml:space="preserve"> </w:t>
      </w:r>
      <w:r>
        <w:t xml:space="preserve">By accepting delivery of the goods and services described in this Invoice, the client acknowledges receipt and agrees to the terms stated herein. This Invoice constitutes a binding financial record between Alexandria Artisan Baker Co. and Hotel Cleopatra Palace for the baking services rendered in Egypt Alexandria during the stated period.</w:t>
      </w:r>
    </w:p>
    <w:bookmarkEnd w:id="24"/>
    <w:p>
      <w:pPr>
        <w:pStyle w:val="BodyText"/>
      </w:pPr>
      <w:r>
        <w:rPr>
          <w:bCs/>
          <w:b/>
        </w:rPr>
        <w:t xml:space="preserve">Alexandria Artisan Baker Co.</w:t>
      </w:r>
      <w:r>
        <w:t xml:space="preserve"> </w:t>
      </w:r>
      <w:r>
        <w:t xml:space="preserve">— 14 Corniche El-Nil Street, El-Montaza, Egypt Alexandria, 21543</w:t>
      </w:r>
    </w:p>
    <w:p>
      <w:pPr>
        <w:pStyle w:val="BodyText"/>
      </w:pPr>
      <w:r>
        <w:t xml:space="preserve">Tel: +20 3 555 0187 | Email: orders@alexartisanbaker.eg | Tax Reg: EG-TR-2025-88431</w:t>
      </w:r>
    </w:p>
    <w:p>
      <w:pPr>
        <w:pStyle w:val="BodyText"/>
      </w:pPr>
      <w:r>
        <w:t xml:space="preserve">This Invoice was generated on 15 June 2025. Please retain this document for your financial records. Thank you for choosing our Baker services in Egypt Alexandria.</w:t>
      </w:r>
    </w:p>
    <w:p>
      <w:pPr>
        <w:pStyle w:val="BodyText"/>
      </w:pPr>
      <w:r>
        <w:t xml:space="preserve">© 2025 Alexandria Artisan Baker Co. All rights reserved. Invoice ALEX-BAK-2025-0472.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Egypt Alexandria</dc:title>
  <dc:creator/>
  <dc:language>en</dc:language>
  <cp:keywords/>
  <dcterms:created xsi:type="dcterms:W3CDTF">2026-10-10T03:11:01Z</dcterms:created>
  <dcterms:modified xsi:type="dcterms:W3CDTF">2026-10-10T03:11:01Z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