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Official Baker's Invoice — Ethiopia Addis Ababa</w:t>
      </w:r>
    </w:p>
    <w:p>
      <w:pPr>
        <w:pStyle w:val="BodyText"/>
      </w:pPr>
      <w:r>
        <w:t xml:space="preserve">This Invoice is issued in accordance with the commercial regulations of Ethiopia Addis Ababa and applies to all baking services and artisanal bread products rendered by the undersigned Baker.</w:t>
      </w:r>
    </w:p>
    <w:bookmarkEnd w:id="20"/>
    <w:bookmarkStart w:id="21" w:name="baker-service-provider"/>
    <w:p>
      <w:pPr>
        <w:pStyle w:val="Heading3"/>
      </w:pPr>
      <w:r>
        <w:t xml:space="preserve">Baker (Service Provider)</w:t>
      </w:r>
    </w:p>
    <w:p>
      <w:pPr>
        <w:pStyle w:val="FirstParagraph"/>
      </w:pPr>
      <w:r>
        <w:rPr>
          <w:bCs/>
          <w:b/>
        </w:rPr>
        <w:t xml:space="preserve">Abel Tesfaye Artisan Bakery</w:t>
      </w:r>
    </w:p>
    <w:p>
      <w:pPr>
        <w:pStyle w:val="BodyText"/>
      </w:pPr>
      <w:r>
        <w:t xml:space="preserve">Prepared and issued by: Master Baker Abel Tesfaye</w:t>
      </w:r>
    </w:p>
    <w:p>
      <w:pPr>
        <w:pStyle w:val="BodyText"/>
      </w:pPr>
      <w:r>
        <w:t xml:space="preserve">Address: Bole Road, Near Friendship Hotel</w:t>
      </w:r>
    </w:p>
    <w:p>
      <w:pPr>
        <w:pStyle w:val="BodyText"/>
      </w:pPr>
      <w:r>
        <w:t xml:space="preserve">Ethiopia Addis Ababa, P.O. Box 4521</w:t>
      </w:r>
    </w:p>
    <w:p>
      <w:pPr>
        <w:pStyle w:val="BodyText"/>
      </w:pPr>
      <w:r>
        <w:t xml:space="preserve">Tel: +251-11-555-0198</w:t>
      </w:r>
    </w:p>
    <w:p>
      <w:pPr>
        <w:pStyle w:val="BodyText"/>
      </w:pPr>
      <w:r>
        <w:t xml:space="preserve">Email: baker.abel@addisababa-ethiopia.com</w:t>
      </w:r>
    </w:p>
    <w:p>
      <w:pPr>
        <w:pStyle w:val="BodyText"/>
      </w:pPr>
      <w:r>
        <w:t xml:space="preserve">Tax Identification No.: ET-AB-2019-004521</w:t>
      </w:r>
    </w:p>
    <w:bookmarkEnd w:id="21"/>
    <w:bookmarkStart w:id="22" w:name="bill-to-client"/>
    <w:p>
      <w:pPr>
        <w:pStyle w:val="Heading3"/>
      </w:pPr>
      <w:r>
        <w:t xml:space="preserve">Bill To (Client)</w:t>
      </w:r>
    </w:p>
    <w:p>
      <w:pPr>
        <w:pStyle w:val="FirstParagraph"/>
      </w:pPr>
      <w:r>
        <w:rPr>
          <w:bCs/>
          <w:b/>
        </w:rPr>
        <w:t xml:space="preserve">Hotel Negus Grand, Ltd.</w:t>
      </w:r>
    </w:p>
    <w:p>
      <w:pPr>
        <w:pStyle w:val="BodyText"/>
      </w:pPr>
      <w:r>
        <w:t xml:space="preserve">Attn: Procurement Department</w:t>
      </w:r>
    </w:p>
    <w:p>
      <w:pPr>
        <w:pStyle w:val="BodyText"/>
      </w:pPr>
      <w:r>
        <w:t xml:space="preserve">Address: Meskel Square, Kirkos Sub-City</w:t>
      </w:r>
    </w:p>
    <w:p>
      <w:pPr>
        <w:pStyle w:val="BodyText"/>
      </w:pPr>
      <w:r>
        <w:t xml:space="preserve">Ethiopia Addis Ababa, P.O. Box 7834</w:t>
      </w:r>
    </w:p>
    <w:p>
      <w:pPr>
        <w:pStyle w:val="BodyText"/>
      </w:pPr>
      <w:r>
        <w:t xml:space="preserve">Tel: +251-11-666-2245</w:t>
      </w:r>
    </w:p>
    <w:p>
      <w:pPr>
        <w:pStyle w:val="BodyText"/>
      </w:pPr>
      <w:r>
        <w:t xml:space="preserve">Email: procurement@hotelnegus-ethiopia.com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INV-ET-ABA-2025-00347</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Service Period:</w:t>
            </w:r>
          </w:p>
        </w:tc>
        <w:tc>
          <w:tcPr/>
          <w:p>
            <w:pPr>
              <w:pStyle w:val="Compact"/>
              <w:jc w:val="left"/>
            </w:pPr>
            <w:r>
              <w:t xml:space="preserve">1 June 2025 – 14 June 2025</w:t>
            </w:r>
          </w:p>
        </w:tc>
        <w:tc>
          <w:tcPr/>
          <w:p>
            <w:pPr>
              <w:pStyle w:val="Compact"/>
              <w:jc w:val="left"/>
            </w:pPr>
            <w:r>
              <w:t xml:space="preserve">Payment Terms:</w:t>
            </w:r>
          </w:p>
        </w:tc>
        <w:tc>
          <w:tcPr/>
          <w:p>
            <w:pPr>
              <w:pStyle w:val="Compact"/>
              <w:jc w:val="left"/>
            </w:pPr>
            <w:r>
              <w:t xml:space="preserve">Net 15 Days</w:t>
            </w:r>
          </w:p>
        </w:tc>
      </w:tr>
    </w:tbl>
    <w:bookmarkStart w:id="25" w:name="Xdf95310c9ba76200641a70d103194eb74d26372"/>
    <w:p>
      <w:pPr>
        <w:pStyle w:val="Heading2"/>
      </w:pPr>
      <w:r>
        <w:t xml:space="preserve">Baker's Services and Products — Itemized Invoice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Baker's Product / Service</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Traditional Ethiopian Injera (Sourdough Teff Flatbread) — Baker prepared 200 large rounds using locally sourced teff flour from Oromia region, fermented for 48 hours per traditional Ethiopia Addis Ababa baking standards.</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Artisanal Bread Loaves (Wheat &amp; Barley Blend) — The Baker hand-shaped and baked 150 loaves using a wood-fired oven, following heritage recipes common in Ethiopia Addis Ababa bakeries. Includes natural yeast starter maintained over 12 years.</w:t>
            </w:r>
          </w:p>
        </w:tc>
        <w:tc>
          <w:tcPr/>
          <w:p>
            <w:pPr>
              <w:pStyle w:val="Compact"/>
              <w:jc w:val="left"/>
            </w:pPr>
            <w:r>
              <w:t xml:space="preserve">150</w:t>
            </w:r>
          </w:p>
        </w:tc>
        <w:tc>
          <w:tcPr/>
          <w:p>
            <w:pPr>
              <w:pStyle w:val="Compact"/>
              <w:jc w:val="left"/>
            </w:pPr>
            <w:r>
              <w:t xml:space="preserve">85.00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Specialty Pastries &amp; Viennoiserie for Hotel Breakfast Service — Baker produced 300 assorted pastries including croissants, danish, and Ethiopian-style butter cakes. All items baked fresh each morning at the Baker's workshop in Bole, Ethiopia Addis Ababa.</w:t>
            </w:r>
          </w:p>
        </w:tc>
        <w:tc>
          <w:tcPr/>
          <w:p>
            <w:pPr>
              <w:pStyle w:val="Compact"/>
              <w:jc w:val="left"/>
            </w:pPr>
            <w:r>
              <w:t xml:space="preserve">300</w:t>
            </w:r>
          </w:p>
        </w:tc>
        <w:tc>
          <w:tcPr/>
          <w:p>
            <w:pPr>
              <w:pStyle w:val="Compact"/>
              <w:jc w:val="left"/>
            </w:pPr>
            <w:r>
              <w:t xml:space="preserve">60.00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Custom Wedding &amp; Event Cakes (3-tier) — The Baker designed and constructed three multi-tier celebration cakes for a private event. Each cake featured Ethiopian floral motifs, fresh cream, and locally grown honey glaze. Delivered to the venue in central Ethiopia Addis Ababa.</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05</w:t>
            </w:r>
          </w:p>
        </w:tc>
        <w:tc>
          <w:tcPr/>
          <w:p>
            <w:pPr>
              <w:pStyle w:val="Compact"/>
              <w:jc w:val="left"/>
            </w:pPr>
            <w:r>
              <w:t xml:space="preserve">Baker's On-Site Training &amp; Consultation — Master Baker Abel Tesfaye provided 16 hours of hands-on training to the hotel's kitchen staff on sourdough fermentation, teff dough handling, and oven temperature management. Conducted at the Baker's facility in Ethiopia Addis Ababa.</w:t>
            </w:r>
          </w:p>
        </w:tc>
        <w:tc>
          <w:tcPr/>
          <w:p>
            <w:pPr>
              <w:pStyle w:val="Compact"/>
              <w:jc w:val="left"/>
            </w:pPr>
            <w:r>
              <w:t xml:space="preserve">16 hrs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Delivery &amp; Cold-Chain Logistics within Ethiopia Addis Ababa — The Baker's dedicated delivery van transported all baked goods from the Bole workshop to the hotel kitchen in Kirkos Sub-City, ensuring freshness and proper temperature control throughout the route within Ethiopia Addis Ababa city limits.</w:t>
            </w:r>
          </w:p>
        </w:tc>
        <w:tc>
          <w:tcPr/>
          <w:p>
            <w:pPr>
              <w:pStyle w:val="Compact"/>
              <w:jc w:val="left"/>
            </w:pPr>
            <w:r>
              <w:t xml:space="preserve">14 days</w:t>
            </w:r>
          </w:p>
        </w:tc>
        <w:tc>
          <w:tcPr/>
          <w:p>
            <w:pPr>
              <w:pStyle w:val="Compact"/>
              <w:jc w:val="left"/>
            </w:pPr>
            <w:r>
              <w:t xml:space="preserve">350.00</w:t>
            </w:r>
          </w:p>
        </w:tc>
        <w:tc>
          <w:tcPr/>
          <w:p>
            <w:pPr>
              <w:pStyle w:val="Compact"/>
              <w:jc w:val="left"/>
            </w:pPr>
            <w:r>
              <w:t xml:space="preserve">4,900.00</w:t>
            </w:r>
          </w:p>
        </w:tc>
      </w:tr>
      <w:tr>
        <w:tc>
          <w:tcPr/>
          <w:p>
            <w:pPr>
              <w:pStyle w:val="Compact"/>
              <w:jc w:val="left"/>
            </w:pPr>
            <w:r>
              <w:t xml:space="preserve">07</w:t>
            </w:r>
          </w:p>
        </w:tc>
        <w:tc>
          <w:tcPr/>
          <w:p>
            <w:pPr>
              <w:pStyle w:val="Compact"/>
              <w:jc w:val="left"/>
            </w:pPr>
            <w:r>
              <w:t xml:space="preserve">Organic Teff Flour &amp; Specialty Ingredient Supply — The Baker sourced and supplied 500 kg of certified organic teff flour, 200 kg of high-grade Ethiopian barley, and 80 kg of local honey to the hotel's pantry as part of the ongoing Baker-client partnership in Ethiopia Addis Ababa.</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Baker's Items)</w:t>
            </w:r>
          </w:p>
        </w:tc>
        <w:tc>
          <w:tcPr/>
          <w:p>
            <w:pPr>
              <w:pStyle w:val="Compact"/>
              <w:jc w:val="left"/>
            </w:pPr>
            <w:r>
              <w:t xml:space="preserve">131,350.00 ETB</w:t>
            </w:r>
          </w:p>
        </w:tc>
      </w:tr>
      <w:tr>
        <w:tc>
          <w:tcPr/>
          <w:p>
            <w:pPr>
              <w:pStyle w:val="Compact"/>
              <w:jc w:val="left"/>
            </w:pPr>
            <w:r>
              <w:t xml:space="preserve">VAT (15% — Ethiopia Addis Ababa Tax Authority)</w:t>
            </w:r>
          </w:p>
        </w:tc>
        <w:tc>
          <w:tcPr/>
          <w:p>
            <w:pPr>
              <w:pStyle w:val="Compact"/>
              <w:jc w:val="left"/>
            </w:pPr>
            <w:r>
              <w:t xml:space="preserve">19,702.50 ETB</w:t>
            </w:r>
          </w:p>
        </w:tc>
      </w:tr>
      <w:tr>
        <w:tc>
          <w:tcPr/>
          <w:p>
            <w:pPr>
              <w:pStyle w:val="Compact"/>
              <w:jc w:val="left"/>
            </w:pPr>
            <w:r>
              <w:t xml:space="preserve">Local Service Levy (2% — Addis Ababa City)</w:t>
            </w:r>
          </w:p>
        </w:tc>
        <w:tc>
          <w:tcPr/>
          <w:p>
            <w:pPr>
              <w:pStyle w:val="Compact"/>
              <w:jc w:val="left"/>
            </w:pPr>
            <w:r>
              <w:t xml:space="preserve">2,627.00 ETB</w:t>
            </w:r>
          </w:p>
        </w:tc>
      </w:tr>
      <w:tr>
        <w:tc>
          <w:tcPr/>
          <w:p>
            <w:pPr>
              <w:pStyle w:val="Compact"/>
              <w:jc w:val="left"/>
            </w:pPr>
            <w:r>
              <w:t xml:space="preserve">Discount (Loyal Client — 5%)</w:t>
            </w:r>
          </w:p>
        </w:tc>
        <w:tc>
          <w:tcPr/>
          <w:p>
            <w:pPr>
              <w:pStyle w:val="Compact"/>
              <w:jc w:val="left"/>
            </w:pPr>
            <w:r>
              <w:t xml:space="preserve">(6,567.50) ETB</w:t>
            </w:r>
          </w:p>
        </w:tc>
      </w:tr>
      <w:tr>
        <w:tc>
          <w:tcPr/>
          <w:p>
            <w:pPr>
              <w:pStyle w:val="Compact"/>
              <w:jc w:val="left"/>
            </w:pPr>
            <w:r>
              <w:t xml:space="preserve">GRAND TOTAL DUE</w:t>
            </w:r>
          </w:p>
        </w:tc>
        <w:tc>
          <w:tcPr/>
          <w:p>
            <w:pPr>
              <w:pStyle w:val="Compact"/>
              <w:jc w:val="left"/>
            </w:pPr>
            <w:r>
              <w:t xml:space="preserve">147,112.00 ETB</w:t>
            </w:r>
          </w:p>
        </w:tc>
      </w:tr>
    </w:tbl>
    <w:bookmarkStart w:id="23" w:name="invoice-notes-bakers-remarks"/>
    <w:p>
      <w:pPr>
        <w:pStyle w:val="Heading3"/>
      </w:pPr>
      <w:r>
        <w:t xml:space="preserve">Invoice Notes &amp; Baker's Remarks</w:t>
      </w:r>
    </w:p>
    <w:p>
      <w:pPr>
        <w:pStyle w:val="FirstParagraph"/>
      </w:pPr>
      <w:r>
        <w:t xml:space="preserve">This Invoice reflects the complete and final accounting of all baking services, artisanal bread products, pastries, cakes, training sessions, and ingredient supplies provided by the Baker, Abel Tesfaye Artisan Bakery, to Hotel Negus Grand, Ltd. during the stated service period. All products were baked, prepared, and delivered in full compliance with the food safety and hygiene regulations enforced by the Ethiopia Addis Ababa Municipal Health Bureau.</w:t>
      </w:r>
    </w:p>
    <w:p>
      <w:pPr>
        <w:pStyle w:val="BodyText"/>
      </w:pPr>
      <w:r>
        <w:t xml:space="preserve">The Baker confirms that all teff flour, barley, honey, and dairy ingredients used in the preparation of the goods listed on this Invoice were sourced from verified local suppliers within the Ethiopia Addis Ababa metropolitan area and its surrounding agricultural regions. No imported additives or preservatives were used in any of the Baker's products.</w:t>
      </w:r>
    </w:p>
    <w:p>
      <w:pPr>
        <w:pStyle w:val="BodyText"/>
      </w:pPr>
      <w:r>
        <w:t xml:space="preserve">Please note that the custom event cakes (Ref 04) were delivered on 8 June 2025 to the specified venue in central Ethiopia Addis Ababa. The Baker's delivery team handled all setup and presentation as agreed in the original service contract. Any additional modifications requested by the client on the day of the event were included in the quoted price.</w:t>
      </w:r>
    </w:p>
    <w:p>
      <w:pPr>
        <w:pStyle w:val="BodyText"/>
      </w:pPr>
      <w:r>
        <w:t xml:space="preserve">The training session (Ref 05) was conducted over four consecutive days at the Baker's workshop located on Bole Road, Ethiopia Addis Ababa. The Baker provided all necessary ingredients, tools, and printed recipe cards to the participating hotel staff members. A certificate of completion was issued to each trainee.</w:t>
      </w:r>
    </w:p>
    <w:bookmarkEnd w:id="23"/>
    <w:bookmarkStart w:id="24" w:name="payment-instructions"/>
    <w:p>
      <w:pPr>
        <w:pStyle w:val="Heading3"/>
      </w:pPr>
      <w:r>
        <w:t xml:space="preserve">Payment Instructions</w:t>
      </w:r>
    </w:p>
    <w:p>
      <w:pPr>
        <w:pStyle w:val="FirstParagraph"/>
      </w:pPr>
      <w:r>
        <w:t xml:space="preserve">Payment for this Invoice is due within fifteen (15) calendar days of the Invoice date, i.e., no later than 30 June 2025. The Baker accepts payment via bank transfer to the following account registered in Ethiopia Addis Ababa:</w:t>
      </w:r>
    </w:p>
    <w:p>
      <w:pPr>
        <w:pStyle w:val="BodyText"/>
      </w:pPr>
      <w:r>
        <w:rPr>
          <w:bCs/>
          <w:b/>
        </w:rPr>
        <w:t xml:space="preserve">Bank:</w:t>
      </w:r>
      <w:r>
        <w:t xml:space="preserve"> </w:t>
      </w:r>
      <w:r>
        <w:t xml:space="preserve">Commercial Bank of Ethiopia, Bole Branch, Ethiopia Addis Ababa</w:t>
      </w:r>
    </w:p>
    <w:p>
      <w:pPr>
        <w:pStyle w:val="BodyText"/>
      </w:pPr>
      <w:r>
        <w:rPr>
          <w:bCs/>
          <w:b/>
        </w:rPr>
        <w:t xml:space="preserve">Account Name:</w:t>
      </w:r>
      <w:r>
        <w:t xml:space="preserve"> </w:t>
      </w:r>
      <w:r>
        <w:t xml:space="preserve">Abel Tesfaye Artisan Bakery</w:t>
      </w:r>
    </w:p>
    <w:p>
      <w:pPr>
        <w:pStyle w:val="BodyText"/>
      </w:pPr>
      <w:r>
        <w:rPr>
          <w:bCs/>
          <w:b/>
        </w:rPr>
        <w:t xml:space="preserve">Account Number:</w:t>
      </w:r>
      <w:r>
        <w:t xml:space="preserve"> </w:t>
      </w:r>
      <w:r>
        <w:t xml:space="preserve">1000-4521-8876-34</w:t>
      </w:r>
    </w:p>
    <w:p>
      <w:pPr>
        <w:pStyle w:val="BodyText"/>
      </w:pPr>
      <w:r>
        <w:rPr>
          <w:bCs/>
          <w:b/>
        </w:rPr>
        <w:t xml:space="preserve">SWIFT Code:</w:t>
      </w:r>
      <w:r>
        <w:t xml:space="preserve"> </w:t>
      </w:r>
      <w:r>
        <w:t xml:space="preserve">CBEAETAB</w:t>
      </w:r>
    </w:p>
    <w:p>
      <w:pPr>
        <w:pStyle w:val="BodyText"/>
      </w:pPr>
      <w:r>
        <w:t xml:space="preserve">Please reference the Invoice number</w:t>
      </w:r>
      <w:r>
        <w:t xml:space="preserve"> </w:t>
      </w:r>
      <w:r>
        <w:rPr>
          <w:bCs/>
          <w:b/>
        </w:rPr>
        <w:t xml:space="preserve">INV-ET-ABA-2025-00347</w:t>
      </w:r>
      <w:r>
        <w:t xml:space="preserve"> </w:t>
      </w:r>
      <w:r>
        <w:t xml:space="preserve">in all payment communications. Late payments are subject to a 2% monthly interest charge as stipulated under Ethiopian commercial law applicable in Ethiopia Addis Ababa. The Baker reserves the right to suspend all ongoing baking services and deliveries upon non-payment past the due date.</w:t>
      </w:r>
    </w:p>
    <w:bookmarkEnd w:id="24"/>
    <w:p>
      <w:pPr>
        <w:pStyle w:val="BodyText"/>
      </w:pPr>
      <w:r>
        <w:rPr>
          <w:bCs/>
          <w:b/>
        </w:rPr>
        <w:t xml:space="preserve">Authorized Signature of the Baker</w:t>
      </w:r>
    </w:p>
    <w:p>
      <w:pPr>
        <w:pStyle w:val="BodyText"/>
      </w:pPr>
      <w:r>
        <w:t xml:space="preserve">_______________________________</w:t>
      </w:r>
    </w:p>
    <w:p>
      <w:pPr>
        <w:pStyle w:val="BodyText"/>
      </w:pPr>
      <w:r>
        <w:t xml:space="preserve">Abel Tesfaye — Master Baker &amp; Proprietor</w:t>
      </w:r>
    </w:p>
    <w:p>
      <w:pPr>
        <w:pStyle w:val="BodyText"/>
      </w:pPr>
      <w:r>
        <w:t xml:space="preserve">Abel Tesfaye Artisan Bakery, Ethiopia Addis Ababa</w:t>
      </w:r>
    </w:p>
    <w:p>
      <w:pPr>
        <w:pStyle w:val="BodyText"/>
      </w:pPr>
      <w:r>
        <w:t xml:space="preserve">Date: 15 June 2025</w:t>
      </w:r>
    </w:p>
    <w:p>
      <w:pPr>
        <w:pStyle w:val="BodyText"/>
      </w:pPr>
      <w:r>
        <w:t xml:space="preserve">This Invoice is a legally binding commercial document issued by the Baker, Abel Tesfaye Artisan Bakery, operating under the trade license of the Ethiopia Addis Ababa City Administration. It is subject to the Commercial Code of Ethiopia and all applicable municipal regulations governing food production, sale, and service in Ethiopia Addis Ababa.</w:t>
      </w:r>
    </w:p>
    <w:p>
      <w:pPr>
        <w:pStyle w:val="BodyText"/>
      </w:pPr>
      <w:r>
        <w:t xml:space="preserve">For queries regarding this Invoice, please contact the Baker's office at +251-11-555-0198 or baker.abel@addisababa-ethiopia.com. The Baker's workshop is open Monday through Saturday, 05:00 to 18:00 EAT, located on Bole Road, Ethiopia Addis Ababa.</w:t>
      </w:r>
    </w:p>
    <w:p>
      <w:pPr>
        <w:pStyle w:val="BodyText"/>
      </w:pPr>
      <w:r>
        <w:t xml:space="preserve">© 2025 Abel Tesfaye Artisan Bakery — Ethiopia Addis Ababa. All rights reserved. Invoice INV-ET-ABA-2025-00347.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Ethiopia Addis Ababa</dc:title>
  <dc:creator/>
  <dc:language>en</dc:language>
  <cp:keywords/>
  <dcterms:created xsi:type="dcterms:W3CDTF">2026-10-10T02:17:36Z</dcterms:created>
  <dcterms:modified xsi:type="dcterms:W3CDTF">2026-10-10T02:17:36Z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