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Munich</w:t>
      </w:r>
      <w:r>
        <w:t xml:space="preserve"> </w:t>
      </w:r>
      <w:r>
        <w:t xml:space="preserve">Artisan</w:t>
      </w:r>
      <w:r>
        <w:t xml:space="preserve"> </w:t>
      </w:r>
      <w:r>
        <w:t xml:space="preserve">Bakery</w:t>
      </w:r>
    </w:p>
    <w:bookmarkStart w:id="20" w:name="invoice"/>
    <w:p>
      <w:pPr>
        <w:pStyle w:val="Heading1"/>
      </w:pPr>
      <w:r>
        <w:t xml:space="preserve">INVOICE</w:t>
      </w:r>
    </w:p>
    <w:p>
      <w:pPr>
        <w:pStyle w:val="FirstParagraph"/>
      </w:pPr>
      <w:r>
        <w:t xml:space="preserve">Munich Artisan Bakery &amp; Patisserie GmbH</w:t>
      </w:r>
    </w:p>
    <w:p>
      <w:pPr>
        <w:pStyle w:val="BodyText"/>
      </w:pPr>
      <w:r>
        <w:t xml:space="preserve">Handcrafted Breads, Pastries &amp; Confections — Serving Munich Since 1987</w:t>
      </w:r>
    </w:p>
    <w:bookmarkEnd w:id="20"/>
    <w:bookmarkStart w:id="21" w:name="baker-issuing-party"/>
    <w:p>
      <w:pPr>
        <w:pStyle w:val="Heading3"/>
      </w:pPr>
      <w:r>
        <w:t xml:space="preserve">Baker / Issuing Party</w:t>
      </w:r>
    </w:p>
    <w:p>
      <w:pPr>
        <w:pStyle w:val="FirstParagraph"/>
      </w:pPr>
      <w:r>
        <w:rPr>
          <w:bCs/>
          <w:b/>
        </w:rPr>
        <w:t xml:space="preserve">Munich Artisan Bakery &amp; Patisserie GmbH</w:t>
      </w:r>
    </w:p>
    <w:p>
      <w:pPr>
        <w:pStyle w:val="BodyText"/>
      </w:pPr>
      <w:r>
        <w:t xml:space="preserve">Baker-Meister: Herr Dieter Hoffmann</w:t>
      </w:r>
    </w:p>
    <w:p>
      <w:pPr>
        <w:pStyle w:val="BodyText"/>
      </w:pPr>
      <w:r>
        <w:t xml:space="preserve">Maximilianstraße 142</w:t>
      </w:r>
    </w:p>
    <w:p>
      <w:pPr>
        <w:pStyle w:val="BodyText"/>
      </w:pPr>
      <w:r>
        <w:t xml:space="preserve">80539 Munich (München), Bavaria</w:t>
      </w:r>
    </w:p>
    <w:p>
      <w:pPr>
        <w:pStyle w:val="BodyText"/>
      </w:pPr>
      <w:r>
        <w:t xml:space="preserve">Germany</w:t>
      </w:r>
    </w:p>
    <w:p>
      <w:pPr>
        <w:pStyle w:val="BodyText"/>
      </w:pPr>
      <w:r>
        <w:t xml:space="preserve">Phone: +49 89 555 0142</w:t>
      </w:r>
    </w:p>
    <w:p>
      <w:pPr>
        <w:pStyle w:val="BodyText"/>
      </w:pPr>
      <w:r>
        <w:t xml:space="preserve">Email: invoices@munichartisanbakery.de</w:t>
      </w:r>
    </w:p>
    <w:p>
      <w:pPr>
        <w:pStyle w:val="BodyText"/>
      </w:pPr>
      <w:r>
        <w:t xml:space="preserve">USt-IdNr.: DE 284 556 712</w:t>
      </w:r>
    </w:p>
    <w:p>
      <w:pPr>
        <w:pStyle w:val="BodyText"/>
      </w:pPr>
      <w:r>
        <w:t xml:space="preserve">HRB 184 523, Amtsgericht München</w:t>
      </w:r>
    </w:p>
    <w:bookmarkEnd w:id="21"/>
    <w:bookmarkStart w:id="22" w:name="bill-to-client"/>
    <w:p>
      <w:pPr>
        <w:pStyle w:val="Heading3"/>
      </w:pPr>
      <w:r>
        <w:t xml:space="preserve">Bill To / Client</w:t>
      </w:r>
    </w:p>
    <w:p>
      <w:pPr>
        <w:pStyle w:val="FirstParagraph"/>
      </w:pPr>
      <w:r>
        <w:rPr>
          <w:bCs/>
          <w:b/>
        </w:rPr>
        <w:t xml:space="preserve">Gasthaus Bavaria Restaurant GmbH</w:t>
      </w:r>
    </w:p>
    <w:p>
      <w:pPr>
        <w:pStyle w:val="BodyText"/>
      </w:pPr>
      <w:r>
        <w:t xml:space="preserve">Attn: Frau Sandra Keller, Procurement</w:t>
      </w:r>
    </w:p>
    <w:p>
      <w:pPr>
        <w:pStyle w:val="BodyText"/>
      </w:pPr>
      <w:r>
        <w:t xml:space="preserve">Ludwigsplatz 8</w:t>
      </w:r>
    </w:p>
    <w:p>
      <w:pPr>
        <w:pStyle w:val="BodyText"/>
      </w:pPr>
      <w:r>
        <w:t xml:space="preserve">80333 Munich (München), Bavaria</w:t>
      </w:r>
    </w:p>
    <w:p>
      <w:pPr>
        <w:pStyle w:val="BodyText"/>
      </w:pPr>
      <w:r>
        <w:t xml:space="preserve">Germany</w:t>
      </w:r>
    </w:p>
    <w:p>
      <w:pPr>
        <w:pStyle w:val="BodyText"/>
      </w:pPr>
      <w:r>
        <w:t xml:space="preserve">Phone: +49 89 771 2233</w:t>
      </w:r>
    </w:p>
    <w:p>
      <w:pPr>
        <w:pStyle w:val="BodyText"/>
      </w:pPr>
      <w:r>
        <w:t xml:space="preserve">Email: procurement@gasthaus-bavaria.de</w:t>
      </w:r>
    </w:p>
    <w:p>
      <w:pPr>
        <w:pStyle w:val="BodyText"/>
      </w:pPr>
      <w:r>
        <w:t xml:space="preserve">USt-IdNr.: DE 301 998 445</w:t>
      </w:r>
    </w:p>
    <w:bookmarkEnd w:id="22"/>
    <w:p>
      <w:pPr>
        <w:pStyle w:val="BodyText"/>
      </w:pPr>
      <w:r>
        <w:rPr>
          <w:bCs/>
          <w:b/>
        </w:rPr>
        <w:t xml:space="preserve">Invoice No.:</w:t>
      </w:r>
      <w:r>
        <w:t xml:space="preserve"> </w:t>
      </w:r>
      <w:r>
        <w:t xml:space="preserve">2025-BAK-00847</w:t>
      </w:r>
    </w:p>
    <w:p>
      <w:pPr>
        <w:pStyle w:val="BodyText"/>
      </w:pPr>
      <w:r>
        <w:rPr>
          <w:bCs/>
          <w:b/>
        </w:rPr>
        <w:t xml:space="preserve">Invoice Date:</w:t>
      </w:r>
      <w:r>
        <w:t xml:space="preserve"> </w:t>
      </w:r>
      <w:r>
        <w:t xml:space="preserve">15 June 2025</w:t>
      </w:r>
    </w:p>
    <w:p>
      <w:pPr>
        <w:pStyle w:val="BodyText"/>
      </w:pPr>
      <w:r>
        <w:rPr>
          <w:bCs/>
          <w:b/>
        </w:rPr>
        <w:t xml:space="preserve">Delivery Date:</w:t>
      </w:r>
      <w:r>
        <w:t xml:space="preserve"> </w:t>
      </w:r>
      <w:r>
        <w:t xml:space="preserve">14 June 2025</w:t>
      </w:r>
    </w:p>
    <w:p>
      <w:pPr>
        <w:pStyle w:val="BodyText"/>
      </w:pPr>
      <w:r>
        <w:rPr>
          <w:bCs/>
          <w:b/>
        </w:rPr>
        <w:t xml:space="preserve">Due Date:</w:t>
      </w:r>
      <w:r>
        <w:t xml:space="preserve"> </w:t>
      </w:r>
      <w:r>
        <w:t xml:space="preserve">29 June 2025 (14 days)</w:t>
      </w:r>
    </w:p>
    <w:p>
      <w:pPr>
        <w:pStyle w:val="BodyText"/>
      </w:pPr>
      <w:r>
        <w:rPr>
          <w:bCs/>
          <w:b/>
        </w:rPr>
        <w:t xml:space="preserve">Payment Terms:</w:t>
      </w:r>
      <w:r>
        <w:t xml:space="preserve"> </w:t>
      </w:r>
      <w:r>
        <w:t xml:space="preserve">Net 14, SEPA Transfer</w:t>
      </w:r>
    </w:p>
    <w:p>
      <w:pPr>
        <w:pStyle w:val="BodyText"/>
      </w:pPr>
      <w:r>
        <w:rPr>
          <w:bCs/>
          <w:b/>
        </w:rPr>
        <w:t xml:space="preserve">Reference:</w:t>
      </w:r>
      <w:r>
        <w:t xml:space="preserve"> </w:t>
      </w:r>
      <w:r>
        <w:t xml:space="preserve">PO-2025-06-3312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Bakery Product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Traditional Bavarian Pretzels (Brezeln), hand-kneaded, baked fresh daily by our master baker</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1.80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Munich Sourdough Loaf (Münchner Sauerteigbrot), 800g, stone-oven baked</w:t>
            </w:r>
          </w:p>
        </w:tc>
        <w:tc>
          <w:tcPr/>
          <w:p>
            <w:pPr>
              <w:pStyle w:val="Compact"/>
              <w:jc w:val="left"/>
            </w:pPr>
            <w:r>
              <w:t xml:space="preserve">120</w:t>
            </w:r>
          </w:p>
        </w:tc>
        <w:tc>
          <w:tcPr/>
          <w:p>
            <w:pPr>
              <w:pStyle w:val="Compact"/>
              <w:jc w:val="left"/>
            </w:pPr>
            <w:r>
              <w:t xml:space="preserve">loaves</w:t>
            </w:r>
          </w:p>
        </w:tc>
        <w:tc>
          <w:tcPr/>
          <w:p>
            <w:pPr>
              <w:pStyle w:val="Compact"/>
              <w:jc w:val="left"/>
            </w:pPr>
            <w:r>
              <w:t xml:space="preserve">6.50</w:t>
            </w:r>
          </w:p>
        </w:tc>
        <w:tc>
          <w:tcPr/>
          <w:p>
            <w:pPr>
              <w:pStyle w:val="Compact"/>
              <w:jc w:val="left"/>
            </w:pPr>
            <w:r>
              <w:t xml:space="preserve">780.00</w:t>
            </w:r>
          </w:p>
        </w:tc>
      </w:tr>
      <w:tr>
        <w:tc>
          <w:tcPr/>
          <w:p>
            <w:pPr>
              <w:pStyle w:val="Compact"/>
              <w:jc w:val="left"/>
            </w:pPr>
            <w:r>
              <w:t xml:space="preserve">3</w:t>
            </w:r>
          </w:p>
        </w:tc>
        <w:tc>
          <w:tcPr/>
          <w:p>
            <w:pPr>
              <w:pStyle w:val="Compact"/>
              <w:jc w:val="left"/>
            </w:pPr>
            <w:r>
              <w:t xml:space="preserve">Vienna-style Croissants (Wiener Croissants), butter laminated, 6 per box</w:t>
            </w:r>
          </w:p>
        </w:tc>
        <w:tc>
          <w:tcPr/>
          <w:p>
            <w:pPr>
              <w:pStyle w:val="Compact"/>
              <w:jc w:val="left"/>
            </w:pPr>
            <w:r>
              <w:t xml:space="preserve">80</w:t>
            </w:r>
          </w:p>
        </w:tc>
        <w:tc>
          <w:tcPr/>
          <w:p>
            <w:pPr>
              <w:pStyle w:val="Compact"/>
              <w:jc w:val="left"/>
            </w:pPr>
            <w:r>
              <w:t xml:space="preserve">boxes</w:t>
            </w:r>
          </w:p>
        </w:tc>
        <w:tc>
          <w:tcPr/>
          <w:p>
            <w:pPr>
              <w:pStyle w:val="Compact"/>
              <w:jc w:val="left"/>
            </w:pPr>
            <w:r>
              <w:t xml:space="preserve">14.40</w:t>
            </w:r>
          </w:p>
        </w:tc>
        <w:tc>
          <w:tcPr/>
          <w:p>
            <w:pPr>
              <w:pStyle w:val="Compact"/>
              <w:jc w:val="left"/>
            </w:pPr>
            <w:r>
              <w:t xml:space="preserve">1,152.00</w:t>
            </w:r>
          </w:p>
        </w:tc>
      </w:tr>
      <w:tr>
        <w:tc>
          <w:tcPr/>
          <w:p>
            <w:pPr>
              <w:pStyle w:val="Compact"/>
              <w:jc w:val="left"/>
            </w:pPr>
            <w:r>
              <w:t xml:space="preserve">4</w:t>
            </w:r>
          </w:p>
        </w:tc>
        <w:tc>
          <w:tcPr/>
          <w:p>
            <w:pPr>
              <w:pStyle w:val="Compact"/>
              <w:jc w:val="left"/>
            </w:pPr>
            <w:r>
              <w:t xml:space="preserve">Alpine Rye Bread (Alpenroggenbrot), 1kg, with caraway seeds, slow-fermented 48 hours</w:t>
            </w:r>
          </w:p>
        </w:tc>
        <w:tc>
          <w:tcPr/>
          <w:p>
            <w:pPr>
              <w:pStyle w:val="Compact"/>
              <w:jc w:val="left"/>
            </w:pPr>
            <w:r>
              <w:t xml:space="preserve">100</w:t>
            </w:r>
          </w:p>
        </w:tc>
        <w:tc>
          <w:tcPr/>
          <w:p>
            <w:pPr>
              <w:pStyle w:val="Compact"/>
              <w:jc w:val="left"/>
            </w:pPr>
            <w:r>
              <w:t xml:space="preserve">loaves</w:t>
            </w:r>
          </w:p>
        </w:tc>
        <w:tc>
          <w:tcPr/>
          <w:p>
            <w:pPr>
              <w:pStyle w:val="Compact"/>
              <w:jc w:val="left"/>
            </w:pPr>
            <w:r>
              <w:t xml:space="preserve">7.20</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German Black Forest Cake slices (Schwarzwälder Kirschtorte), 12 slices per tray</w:t>
            </w:r>
          </w:p>
        </w:tc>
        <w:tc>
          <w:tcPr/>
          <w:p>
            <w:pPr>
              <w:pStyle w:val="Compact"/>
              <w:jc w:val="left"/>
            </w:pPr>
            <w:r>
              <w:t xml:space="preserve">30</w:t>
            </w:r>
          </w:p>
        </w:tc>
        <w:tc>
          <w:tcPr/>
          <w:p>
            <w:pPr>
              <w:pStyle w:val="Compact"/>
              <w:jc w:val="left"/>
            </w:pPr>
            <w:r>
              <w:t xml:space="preserve">trays</w:t>
            </w:r>
          </w:p>
        </w:tc>
        <w:tc>
          <w:tcPr/>
          <w:p>
            <w:pPr>
              <w:pStyle w:val="Compact"/>
              <w:jc w:val="left"/>
            </w:pPr>
            <w:r>
              <w:t xml:space="preserve">48.00</w:t>
            </w:r>
          </w:p>
        </w:tc>
        <w:tc>
          <w:tcPr/>
          <w:p>
            <w:pPr>
              <w:pStyle w:val="Compact"/>
              <w:jc w:val="left"/>
            </w:pPr>
            <w:r>
              <w:t xml:space="preserve">1,440.00</w:t>
            </w:r>
          </w:p>
        </w:tc>
      </w:tr>
      <w:tr>
        <w:tc>
          <w:tcPr/>
          <w:p>
            <w:pPr>
              <w:pStyle w:val="Compact"/>
              <w:jc w:val="left"/>
            </w:pPr>
            <w:r>
              <w:t xml:space="preserve">6</w:t>
            </w:r>
          </w:p>
        </w:tc>
        <w:tc>
          <w:tcPr/>
          <w:p>
            <w:pPr>
              <w:pStyle w:val="Compact"/>
              <w:jc w:val="left"/>
            </w:pPr>
            <w:r>
              <w:t xml:space="preserve">Custom Wedding Cake — three-tier Bavarian design with hand-piped buttercream, fresh berries, and edible gold leaf</w:t>
            </w:r>
          </w:p>
        </w:tc>
        <w:tc>
          <w:tcPr/>
          <w:p>
            <w:pPr>
              <w:pStyle w:val="Compact"/>
              <w:jc w:val="left"/>
            </w:pPr>
            <w:r>
              <w:t xml:space="preserve">1</w:t>
            </w:r>
          </w:p>
        </w:tc>
        <w:tc>
          <w:tcPr/>
          <w:p>
            <w:pPr>
              <w:pStyle w:val="Compact"/>
              <w:jc w:val="left"/>
            </w:pPr>
            <w:r>
              <w:t xml:space="preserve">cake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On-site Baker Consultation &amp; Pastry Training for restaurant kitchen staff (4 hours, Munich location)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Delivery &amp; Cold-Chain Logistics within Munich city limits (refrigerated van, 2 drivers)</w:t>
            </w:r>
          </w:p>
        </w:tc>
        <w:tc>
          <w:tcPr/>
          <w:p>
            <w:pPr>
              <w:pStyle w:val="Compact"/>
              <w:jc w:val="left"/>
            </w:pPr>
            <w:r>
              <w:t xml:space="preserve">1</w:t>
            </w:r>
          </w:p>
        </w:tc>
        <w:tc>
          <w:tcPr/>
          <w:p>
            <w:pPr>
              <w:pStyle w:val="Compact"/>
              <w:jc w:val="left"/>
            </w:pPr>
            <w:r>
              <w:t xml:space="preserve">delivery</w:t>
            </w:r>
          </w:p>
        </w:tc>
        <w:tc>
          <w:tcPr/>
          <w:p>
            <w:pPr>
              <w:pStyle w:val="Compact"/>
              <w:jc w:val="left"/>
            </w:pPr>
            <w:r>
              <w:t xml:space="preserve">85.00</w:t>
            </w:r>
          </w:p>
        </w:tc>
        <w:tc>
          <w:tcPr/>
          <w:p>
            <w:pPr>
              <w:pStyle w:val="Compact"/>
              <w:jc w:val="left"/>
            </w:pPr>
            <w:r>
              <w:t xml:space="preserve">85.00</w:t>
            </w:r>
          </w:p>
        </w:tc>
      </w:tr>
    </w:tbl>
    <w:p>
      <w:pPr>
        <w:pStyle w:val="BodyText"/>
      </w:pPr>
      <w:r>
        <w:t xml:space="preserve">Subtotal (net):</w:t>
      </w:r>
      <w:r>
        <w:t xml:space="preserve">€ 6,087.00</w:t>
      </w:r>
    </w:p>
    <w:p>
      <w:pPr>
        <w:pStyle w:val="BodyText"/>
      </w:pPr>
      <w:r>
        <w:t xml:space="preserve">VAT (MwSt) 19%:</w:t>
      </w:r>
      <w:r>
        <w:t xml:space="preserve">€ 1,156.53</w:t>
      </w:r>
    </w:p>
    <w:p>
      <w:pPr>
        <w:pStyle w:val="BodyText"/>
      </w:pPr>
      <w:r>
        <w:t xml:space="preserve">VAT (MwSt) 7% (food items):</w:t>
      </w:r>
      <w:r>
        <w:t xml:space="preserve">€ 0.00</w:t>
      </w:r>
    </w:p>
    <w:p>
      <w:pPr>
        <w:pStyle w:val="BodyText"/>
      </w:pPr>
      <w:r>
        <w:t xml:space="preserve">Grand Total (gross):</w:t>
      </w:r>
      <w:r>
        <w:t xml:space="preserve">€ 7,243.53</w:t>
      </w:r>
    </w:p>
    <w:bookmarkStart w:id="23" w:name="notes-payment-instructions"/>
    <w:p>
      <w:pPr>
        <w:pStyle w:val="Heading3"/>
      </w:pPr>
      <w:r>
        <w:t xml:space="preserve">Notes &amp; Payment Instructions</w:t>
      </w:r>
    </w:p>
    <w:p>
      <w:pPr>
        <w:pStyle w:val="FirstParagraph"/>
      </w:pPr>
      <w:r>
        <w:t xml:space="preserve">This invoice is issued by Munich Artisan Bakery &amp; Patisserie GmbH, a registered bakery and confectionery business operating in Munich, Germany. All breads, pastries, and confections listed above were prepared by our licensed master bakers (Bäckermeister) in accordance with German food safety regulations (Lebensmittelhygieneverordnung) and the EU Food Law (Verordnung (EG) Nr. 178/2002).</w:t>
      </w:r>
    </w:p>
    <w:p>
      <w:pPr>
        <w:pStyle w:val="BodyText"/>
      </w:pPr>
      <w:r>
        <w:t xml:space="preserve">Please remit payment via SEPA bank transfer to the following account within fourteen (14) calendar days of the invoice date. Late payments will incur statutory interest at the rate of 8 percentage points above the European Central Bank base rate, as stipulated under § 288 of the German Civil Code (BGB).</w:t>
      </w:r>
    </w:p>
    <w:p>
      <w:pPr>
        <w:pStyle w:val="BodyText"/>
      </w:pPr>
      <w:r>
        <w:rPr>
          <w:bCs/>
          <w:b/>
        </w:rPr>
        <w:t xml:space="preserve">Bank Details:</w:t>
      </w:r>
    </w:p>
    <w:p>
      <w:pPr>
        <w:pStyle w:val="BodyText"/>
      </w:pPr>
      <w:r>
        <w:t xml:space="preserve">Bank: Bayerische Landesbank, Munich Branch</w:t>
      </w:r>
    </w:p>
    <w:p>
      <w:pPr>
        <w:pStyle w:val="BodyText"/>
      </w:pPr>
      <w:r>
        <w:t xml:space="preserve">IBAN: DE44 7505 0000 0000 1234 56</w:t>
      </w:r>
    </w:p>
    <w:p>
      <w:pPr>
        <w:pStyle w:val="BodyText"/>
      </w:pPr>
      <w:r>
        <w:t xml:space="preserve">BIC: BYLADE21MUC</w:t>
      </w:r>
    </w:p>
    <w:p>
      <w:pPr>
        <w:pStyle w:val="BodyText"/>
      </w:pPr>
      <w:r>
        <w:t xml:space="preserve">Reference: 2025-BAK-00847 / PO-2025-06-3312</w:t>
      </w:r>
    </w:p>
    <w:p>
      <w:pPr>
        <w:pStyle w:val="BodyText"/>
      </w:pPr>
      <w:r>
        <w:t xml:space="preserve">All bakery products are delivered fresh on the morning of the delivery date. The custom wedding cake will be delivered separately on 22 June 2025 at 10:00 AM to the venue specified in the purchase order. Please ensure a refrigerated storage area (2–6 °C) is available upon arrival.</w:t>
      </w:r>
    </w:p>
    <w:p>
      <w:pPr>
        <w:pStyle w:val="BodyText"/>
      </w:pPr>
      <w:r>
        <w:t xml:space="preserve">This invoice is valid for 30 days from the date of issue. For any queries regarding this invoice or your bakery order, please contact our accounts department at invoices@munichartisanbakery.de or by telephone at +49 89 555 0142, Monday through Friday, 08:00–17:00 CET.</w:t>
      </w:r>
    </w:p>
    <w:bookmarkEnd w:id="23"/>
    <w:p>
      <w:pPr>
        <w:pStyle w:val="BodyText"/>
      </w:pPr>
      <w:r>
        <w:rPr>
          <w:bCs/>
          <w:b/>
        </w:rPr>
        <w:t xml:space="preserve">Legal Notice:</w:t>
      </w:r>
      <w:r>
        <w:t xml:space="preserve"> </w:t>
      </w:r>
      <w:r>
        <w:t xml:space="preserve">Munich Artisan Bakery &amp; Patisserie GmbH is a limited liability company (Gesellschaft mit beschränkter Haftung) registered in Munich, Germany. Managing Director: Herr Dieter Hoffmann. Commercial Register: Amtsgericht München, HRB 184 523. VAT Identification Number (Umsatzsteuer-Identifikationsnummer): DE 284 556 712, issued in accordance with § 27a of the German VAT Act (Umsatzsteuergesetz, UStG).</w:t>
      </w:r>
    </w:p>
    <w:p>
      <w:pPr>
        <w:pStyle w:val="BodyText"/>
      </w:pPr>
      <w:r>
        <w:t xml:space="preserve">This invoice is issued in compliance with the German Invoice Regulation (Rechnungsstellenverordnung) and the EU VAT Directive 2006/112/EC. The applicable VAT rate for bakery goods and foodstuffs is 7% (reduced rate under § 12 UStG); services and custom confectionery items are subject to the standard rate of 19%. Where both rates apply within a single invoice, the breakdown is provided above.</w:t>
      </w:r>
    </w:p>
    <w:p>
      <w:pPr>
        <w:pStyle w:val="BodyText"/>
      </w:pPr>
      <w:r>
        <w:t xml:space="preserve">By accepting this invoice, the client acknowledges the terms and conditions of sale as published by Munich Artisan Bakery &amp; Patisserie GmbH, available at our Munich premises and upon request. Disputes shall be governed by the laws of the Federal Republic of Germany, with exclusive jurisdiction of the local court in Munich (München), Germany.</w:t>
      </w:r>
    </w:p>
    <w:p>
      <w:pPr>
        <w:pStyle w:val="BodyText"/>
      </w:pPr>
      <w:r>
        <w:rPr>
          <w:bCs/>
          <w:b/>
        </w:rPr>
        <w:t xml:space="preserve">Munich Artisan Bakery &amp; Patisserie GmbH</w:t>
      </w:r>
      <w:r>
        <w:t xml:space="preserve"> </w:t>
      </w:r>
      <w:r>
        <w:t xml:space="preserve">— Maximilianstraße 142, 80539 Munich, Germany</w:t>
      </w:r>
    </w:p>
    <w:p>
      <w:pPr>
        <w:pStyle w:val="BodyText"/>
      </w:pPr>
      <w:r>
        <w:t xml:space="preserve">Phone: +49 89 555 0142 | Email: invoices@munichartisanbakery.de | Web: www.munichartisanbakery.de</w:t>
      </w:r>
    </w:p>
    <w:p>
      <w:pPr>
        <w:pStyle w:val="BodyText"/>
      </w:pPr>
      <w:r>
        <w:t xml:space="preserve">Thank you for choosing our bakery. We take great pride in crafting every loaf, pastry, and confection with the finest ingredients sourced from local Bavarian and German producers.</w:t>
      </w:r>
    </w:p>
    <w:p>
      <w:pPr>
        <w:pStyle w:val="BodyText"/>
      </w:pPr>
      <w:r>
        <w:t xml:space="preserve">— Herr Dieter Hoffmann, Bäckermeister &amp; Managing Director, Munich Artisan Bakery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Munich Artisan Bakery</dc:title>
  <dc:creator/>
  <dc:language>en</dc:language>
  <cp:keywords/>
  <dcterms:created xsi:type="dcterms:W3CDTF">2026-10-10T05:03:43Z</dcterms:created>
  <dcterms:modified xsi:type="dcterms:W3CDTF">2026-10-10T05:03:43Z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