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Official Baker's Invoice — India New Delhi</w:t>
      </w:r>
    </w:p>
    <w:bookmarkEnd w:id="20"/>
    <w:bookmarkStart w:id="21" w:name="baker-service-provider"/>
    <w:p>
      <w:pPr>
        <w:pStyle w:val="Heading3"/>
      </w:pPr>
      <w:r>
        <w:t xml:space="preserve">Baker (Service Provider)</w:t>
      </w:r>
    </w:p>
    <w:p>
      <w:pPr>
        <w:pStyle w:val="FirstParagraph"/>
      </w:pPr>
      <w:r>
        <w:rPr>
          <w:bCs/>
          <w:b/>
        </w:rPr>
        <w:t xml:space="preserve">Golden Crust Bakery &amp; Patisserie</w:t>
      </w:r>
    </w:p>
    <w:p>
      <w:pPr>
        <w:pStyle w:val="BodyText"/>
      </w:pPr>
      <w:r>
        <w:t xml:space="preserve">Run by: Mr. Rajesh Kumar (Master Baker)</w:t>
      </w:r>
    </w:p>
    <w:p>
      <w:pPr>
        <w:pStyle w:val="BodyText"/>
      </w:pPr>
      <w:r>
        <w:t xml:space="preserve">Shop No. 14, Connaught Place, Market Lane</w:t>
      </w:r>
    </w:p>
    <w:p>
      <w:pPr>
        <w:pStyle w:val="BodyText"/>
      </w:pPr>
      <w:r>
        <w:t xml:space="preserve">New Delhi, India — 110001</w:t>
      </w:r>
    </w:p>
    <w:p>
      <w:pPr>
        <w:pStyle w:val="BodyText"/>
      </w:pPr>
      <w:r>
        <w:t xml:space="preserve">GSTIN: 07AABCG1234F1Z5</w:t>
      </w:r>
    </w:p>
    <w:p>
      <w:pPr>
        <w:pStyle w:val="BodyText"/>
      </w:pPr>
      <w:r>
        <w:t xml:space="preserve">Phone: +91-11-4567-8901</w:t>
      </w:r>
    </w:p>
    <w:p>
      <w:pPr>
        <w:pStyle w:val="BodyText"/>
      </w:pPr>
      <w:r>
        <w:t xml:space="preserve">Email: orders@goldencrustnd.com</w:t>
      </w:r>
    </w:p>
    <w:bookmarkEnd w:id="21"/>
    <w:bookmarkStart w:id="22" w:name="billed-to-client"/>
    <w:p>
      <w:pPr>
        <w:pStyle w:val="Heading3"/>
      </w:pPr>
      <w:r>
        <w:t xml:space="preserve">Billed To (Client)</w:t>
      </w:r>
    </w:p>
    <w:p>
      <w:pPr>
        <w:pStyle w:val="FirstParagraph"/>
      </w:pPr>
      <w:r>
        <w:rPr>
          <w:bCs/>
          <w:b/>
        </w:rPr>
        <w:t xml:space="preserve">Sharma Wedding &amp; Events Pvt. Ltd.</w:t>
      </w:r>
    </w:p>
    <w:p>
      <w:pPr>
        <w:pStyle w:val="BodyText"/>
      </w:pPr>
      <w:r>
        <w:t xml:space="preserve">Attn: Ms. Priya Sharma, Procurement Head</w:t>
      </w:r>
    </w:p>
    <w:p>
      <w:pPr>
        <w:pStyle w:val="BodyText"/>
      </w:pPr>
      <w:r>
        <w:t xml:space="preserve">204, DLF Corporate Park, Tower B</w:t>
      </w:r>
    </w:p>
    <w:p>
      <w:pPr>
        <w:pStyle w:val="BodyText"/>
      </w:pPr>
      <w:r>
        <w:t xml:space="preserve">Gurugram, Haryana, India — 122002</w:t>
      </w:r>
    </w:p>
    <w:p>
      <w:pPr>
        <w:pStyle w:val="BodyText"/>
      </w:pPr>
      <w:r>
        <w:t xml:space="preserve">GSTIN: 06AAACS5678K1Z2</w:t>
      </w:r>
    </w:p>
    <w:p>
      <w:pPr>
        <w:pStyle w:val="BodyText"/>
      </w:pPr>
      <w:r>
        <w:t xml:space="preserve">Phone: +91-98110-23456</w:t>
      </w:r>
    </w:p>
    <w:bookmarkEnd w:id="22"/>
    <w:p>
      <w:pPr>
        <w:pStyle w:val="BodyText"/>
      </w:pPr>
      <w:r>
        <w:rPr>
          <w:bCs/>
          <w:b/>
        </w:rPr>
        <w:t xml:space="preserve">Invoice Number:</w:t>
      </w:r>
      <w:r>
        <w:t xml:space="preserve"> </w:t>
      </w:r>
      <w:r>
        <w:t xml:space="preserve">GC-ND-2025-00487</w:t>
      </w:r>
    </w:p>
    <w:p>
      <w:pPr>
        <w:pStyle w:val="BodyText"/>
      </w:pPr>
      <w:r>
        <w:rPr>
          <w:bCs/>
          <w:b/>
        </w:rPr>
        <w:t xml:space="preserve">Invoice Date:</w:t>
      </w:r>
      <w:r>
        <w:t xml:space="preserve"> </w:t>
      </w:r>
      <w:r>
        <w:t xml:space="preserve">15 June 2025</w:t>
      </w:r>
    </w:p>
    <w:p>
      <w:pPr>
        <w:pStyle w:val="BodyText"/>
      </w:pPr>
      <w:r>
        <w:rPr>
          <w:bCs/>
          <w:b/>
        </w:rPr>
        <w:t xml:space="preserve">Delivery Date:</w:t>
      </w:r>
      <w:r>
        <w:t xml:space="preserve"> </w:t>
      </w:r>
      <w:r>
        <w:t xml:space="preserve">22 June 2025</w:t>
      </w:r>
    </w:p>
    <w:p>
      <w:pPr>
        <w:pStyle w:val="BodyText"/>
      </w:pPr>
      <w:r>
        <w:rPr>
          <w:bCs/>
          <w:b/>
        </w:rPr>
        <w:t xml:space="preserve">Payment Due:</w:t>
      </w:r>
      <w:r>
        <w:t xml:space="preserve"> </w:t>
      </w:r>
      <w:r>
        <w:t xml:space="preserve">29 June 2025 (14 days)</w:t>
      </w:r>
    </w:p>
    <w:p>
      <w:pPr>
        <w:pStyle w:val="BodyText"/>
      </w:pPr>
      <w:r>
        <w:rPr>
          <w:bCs/>
          <w:b/>
        </w:rPr>
        <w:t xml:space="preserve">Order Reference:</w:t>
      </w:r>
      <w:r>
        <w:t xml:space="preserve"> </w:t>
      </w:r>
      <w:r>
        <w:t xml:space="preserve">SWE-2025-1192</w:t>
      </w:r>
    </w:p>
    <w:bookmarkStart w:id="24" w:name="invoice-line-items-bakers-custom-orders"/>
    <w:p>
      <w:pPr>
        <w:pStyle w:val="Heading2"/>
      </w:pPr>
      <w:r>
        <w:t xml:space="preserve">Invoice Line Items — Baker's Custom Orders</w:t>
      </w:r>
    </w:p>
    <w:p>
      <w:pPr>
        <w:pStyle w:val="FirstParagraph"/>
      </w:pPr>
      <w:r>
        <w:t xml:space="preserve">The following items were prepared and delivered by our Baker in India New Delhi for the Sharma Wedding &amp; Events Pvt. Ltd. corporate gala dinner held at The Leela Palace, New Delhi.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Amount (INR)</w:t>
            </w:r>
          </w:p>
        </w:tc>
        <w:tc>
          <w:tcPr/>
          <w:p>
            <w:pPr>
              <w:pStyle w:val="Compact"/>
              <w:jc w:val="left"/>
            </w:pPr>
            <w:r>
              <w:t xml:space="preserve">GST Rate</w:t>
            </w:r>
          </w:p>
        </w:tc>
      </w:tr>
      <w:tr>
        <w:tc>
          <w:tcPr/>
          <w:p>
            <w:pPr>
              <w:pStyle w:val="Compact"/>
              <w:jc w:val="left"/>
            </w:pPr>
            <w:r>
              <w:t xml:space="preserve">1</w:t>
            </w:r>
          </w:p>
        </w:tc>
        <w:tc>
          <w:tcPr/>
          <w:p>
            <w:pPr>
              <w:pStyle w:val="Compact"/>
              <w:jc w:val="left"/>
            </w:pPr>
            <w:r>
              <w:t xml:space="preserve">Custom Three-Tier Wedding Cake (Vanilla-Butterscotch, 48 servings) — handcrafted by our lead Baker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5%</w:t>
            </w:r>
          </w:p>
        </w:tc>
      </w:tr>
      <w:tr>
        <w:tc>
          <w:tcPr/>
          <w:p>
            <w:pPr>
              <w:pStyle w:val="Compact"/>
              <w:jc w:val="left"/>
            </w:pPr>
            <w:r>
              <w:t xml:space="preserve">2</w:t>
            </w:r>
          </w:p>
        </w:tc>
        <w:tc>
          <w:tcPr/>
          <w:p>
            <w:pPr>
              <w:pStyle w:val="Compact"/>
              <w:jc w:val="left"/>
            </w:pPr>
            <w:r>
              <w:t xml:space="preserve">Assorted Indian Baked Pastries (Kheer Pudding Cups, Gulab Jamun Tarts, 60 pieces)</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c>
          <w:tcPr/>
          <w:p>
            <w:pPr>
              <w:pStyle w:val="Compact"/>
              <w:jc w:val="left"/>
            </w:pPr>
            <w:r>
              <w:t xml:space="preserve">5%</w:t>
            </w:r>
          </w:p>
        </w:tc>
      </w:tr>
      <w:tr>
        <w:tc>
          <w:tcPr/>
          <w:p>
            <w:pPr>
              <w:pStyle w:val="Compact"/>
              <w:jc w:val="left"/>
            </w:pPr>
            <w:r>
              <w:t xml:space="preserve">3</w:t>
            </w:r>
          </w:p>
        </w:tc>
        <w:tc>
          <w:tcPr/>
          <w:p>
            <w:pPr>
              <w:pStyle w:val="Compact"/>
              <w:jc w:val="left"/>
            </w:pPr>
            <w:r>
              <w:t xml:space="preserve">French Croissant &amp; Pain au Chocolat Assortment (48 pieces, baked fresh by our Baker in India New Delhi)</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c>
          <w:tcPr/>
          <w:p>
            <w:pPr>
              <w:pStyle w:val="Compact"/>
              <w:jc w:val="left"/>
            </w:pPr>
            <w:r>
              <w:t xml:space="preserve">5%</w:t>
            </w:r>
          </w:p>
        </w:tc>
      </w:tr>
      <w:tr>
        <w:tc>
          <w:tcPr/>
          <w:p>
            <w:pPr>
              <w:pStyle w:val="Compact"/>
              <w:jc w:val="left"/>
            </w:pPr>
            <w:r>
              <w:t xml:space="preserve">4</w:t>
            </w:r>
          </w:p>
        </w:tc>
        <w:tc>
          <w:tcPr/>
          <w:p>
            <w:pPr>
              <w:pStyle w:val="Compact"/>
              <w:jc w:val="left"/>
            </w:pPr>
            <w:r>
              <w:t xml:space="preserve">Custom Chocolate-Fondant Dessert Cakes (24 pieces, individually boxed)</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c>
          <w:tcPr/>
          <w:p>
            <w:pPr>
              <w:pStyle w:val="Compact"/>
              <w:jc w:val="left"/>
            </w:pPr>
            <w:r>
              <w:t xml:space="preserve">5%</w:t>
            </w:r>
          </w:p>
        </w:tc>
      </w:tr>
      <w:tr>
        <w:tc>
          <w:tcPr/>
          <w:p>
            <w:pPr>
              <w:pStyle w:val="Compact"/>
              <w:jc w:val="left"/>
            </w:pPr>
            <w:r>
              <w:t xml:space="preserve">5</w:t>
            </w:r>
          </w:p>
        </w:tc>
        <w:tc>
          <w:tcPr/>
          <w:p>
            <w:pPr>
              <w:pStyle w:val="Compact"/>
              <w:jc w:val="left"/>
            </w:pPr>
            <w:r>
              <w:t xml:space="preserve">Artisan Sourdough Bread Loaves (12 loaves, 750g each, for buffet display)</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5%</w:t>
            </w:r>
          </w:p>
        </w:tc>
      </w:tr>
      <w:tr>
        <w:tc>
          <w:tcPr/>
          <w:p>
            <w:pPr>
              <w:pStyle w:val="Compact"/>
              <w:jc w:val="left"/>
            </w:pPr>
            <w:r>
              <w:t xml:space="preserve">6</w:t>
            </w:r>
          </w:p>
        </w:tc>
        <w:tc>
          <w:tcPr/>
          <w:p>
            <w:pPr>
              <w:pStyle w:val="Compact"/>
              <w:jc w:val="left"/>
            </w:pPr>
            <w:r>
              <w:t xml:space="preserve">Macaron Tower (60 pieces, 8 flavours, decorative presentation by our Baker team)</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c>
          <w:tcPr/>
          <w:p>
            <w:pPr>
              <w:pStyle w:val="Compact"/>
              <w:jc w:val="left"/>
            </w:pPr>
            <w:r>
              <w:t xml:space="preserve">5%</w:t>
            </w:r>
          </w:p>
        </w:tc>
      </w:tr>
      <w:tr>
        <w:tc>
          <w:tcPr/>
          <w:p>
            <w:pPr>
              <w:pStyle w:val="Compact"/>
              <w:jc w:val="left"/>
            </w:pPr>
            <w:r>
              <w:t xml:space="preserve">7</w:t>
            </w:r>
          </w:p>
        </w:tc>
        <w:tc>
          <w:tcPr/>
          <w:p>
            <w:pPr>
              <w:pStyle w:val="Compact"/>
              <w:jc w:val="left"/>
            </w:pPr>
            <w:r>
              <w:t xml:space="preserve">On-site Baker Setup &amp; Live Baking Demonstration (4 hours, 2 bakers + 1 assistant)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w:t>
            </w:r>
          </w:p>
        </w:tc>
      </w:tr>
      <w:tr>
        <w:tc>
          <w:tcPr/>
          <w:p>
            <w:pPr>
              <w:pStyle w:val="Compact"/>
              <w:jc w:val="left"/>
            </w:pPr>
            <w:r>
              <w:t xml:space="preserve">8</w:t>
            </w:r>
          </w:p>
        </w:tc>
        <w:tc>
          <w:tcPr/>
          <w:p>
            <w:pPr>
              <w:pStyle w:val="Compact"/>
              <w:jc w:val="left"/>
            </w:pPr>
            <w:r>
              <w:t xml:space="preserve">Delivery, Setup &amp; Teardown within New Delhi Metro Area (India New Delhi zone)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59,800.00</w:t>
            </w:r>
          </w:p>
        </w:tc>
      </w:tr>
      <w:tr>
        <w:tc>
          <w:tcPr/>
          <w:p>
            <w:pPr>
              <w:pStyle w:val="Compact"/>
              <w:jc w:val="left"/>
            </w:pPr>
            <w:r>
              <w:t xml:space="preserve">GST @ 5% (on goods)</w:t>
            </w:r>
          </w:p>
        </w:tc>
        <w:tc>
          <w:tcPr/>
          <w:p>
            <w:pPr>
              <w:pStyle w:val="Compact"/>
              <w:jc w:val="right"/>
            </w:pPr>
            <w:r>
              <w:t xml:space="preserve">3,810.00</w:t>
            </w:r>
          </w:p>
        </w:tc>
      </w:tr>
      <w:tr>
        <w:tc>
          <w:tcPr/>
          <w:p>
            <w:pPr>
              <w:pStyle w:val="Compact"/>
              <w:jc w:val="left"/>
            </w:pPr>
            <w:r>
              <w:t xml:space="preserve">GST @ 18% (on services)</w:t>
            </w:r>
          </w:p>
        </w:tc>
        <w:tc>
          <w:tcPr/>
          <w:p>
            <w:pPr>
              <w:pStyle w:val="Compact"/>
              <w:jc w:val="right"/>
            </w:pPr>
            <w:r>
              <w:t xml:space="preserve">2,970.00</w:t>
            </w:r>
          </w:p>
        </w:tc>
      </w:tr>
      <w:tr>
        <w:tc>
          <w:tcPr/>
          <w:p>
            <w:pPr>
              <w:pStyle w:val="Compact"/>
              <w:jc w:val="left"/>
            </w:pPr>
            <w:r>
              <w:t xml:space="preserve">CGST @ 5% (on goods)</w:t>
            </w:r>
          </w:p>
        </w:tc>
        <w:tc>
          <w:tcPr/>
          <w:p>
            <w:pPr>
              <w:pStyle w:val="Compact"/>
              <w:jc w:val="right"/>
            </w:pPr>
            <w:r>
              <w:t xml:space="preserve">1,905.00</w:t>
            </w:r>
          </w:p>
        </w:tc>
      </w:tr>
      <w:tr>
        <w:tc>
          <w:tcPr/>
          <w:p>
            <w:pPr>
              <w:pStyle w:val="Compact"/>
              <w:jc w:val="left"/>
            </w:pPr>
            <w:r>
              <w:t xml:space="preserve">SGST @ 5% (on goods)</w:t>
            </w:r>
          </w:p>
        </w:tc>
        <w:tc>
          <w:tcPr/>
          <w:p>
            <w:pPr>
              <w:pStyle w:val="Compact"/>
              <w:jc w:val="right"/>
            </w:pPr>
            <w:r>
              <w:t xml:space="preserve">1,905.00</w:t>
            </w:r>
          </w:p>
        </w:tc>
      </w:tr>
      <w:tr>
        <w:tc>
          <w:tcPr/>
          <w:p>
            <w:pPr>
              <w:pStyle w:val="Compact"/>
              <w:jc w:val="left"/>
            </w:pPr>
            <w:r>
              <w:t xml:space="preserve">CGST @ 18% (on services)</w:t>
            </w:r>
          </w:p>
        </w:tc>
        <w:tc>
          <w:tcPr/>
          <w:p>
            <w:pPr>
              <w:pStyle w:val="Compact"/>
              <w:jc w:val="right"/>
            </w:pPr>
            <w:r>
              <w:t xml:space="preserve">1,485.00</w:t>
            </w:r>
          </w:p>
        </w:tc>
      </w:tr>
      <w:tr>
        <w:tc>
          <w:tcPr/>
          <w:p>
            <w:pPr>
              <w:pStyle w:val="Compact"/>
              <w:jc w:val="left"/>
            </w:pPr>
            <w:r>
              <w:t xml:space="preserve">SGST @ 18% (on services)</w:t>
            </w:r>
          </w:p>
        </w:tc>
        <w:tc>
          <w:tcPr/>
          <w:p>
            <w:pPr>
              <w:pStyle w:val="Compact"/>
              <w:jc w:val="right"/>
            </w:pPr>
            <w:r>
              <w:t xml:space="preserve">1,485.00</w:t>
            </w:r>
          </w:p>
        </w:tc>
      </w:tr>
      <w:tr>
        <w:tc>
          <w:tcPr/>
          <w:p>
            <w:pPr>
              <w:pStyle w:val="Compact"/>
              <w:jc w:val="left"/>
            </w:pPr>
            <w:r>
              <w:t xml:space="preserve">Discount (Corporate Loyalty — 5%)</w:t>
            </w:r>
          </w:p>
        </w:tc>
        <w:tc>
          <w:tcPr/>
          <w:p>
            <w:pPr>
              <w:pStyle w:val="Compact"/>
              <w:jc w:val="right"/>
            </w:pPr>
            <w:r>
              <w:t xml:space="preserve">-2,990.00</w:t>
            </w:r>
          </w:p>
        </w:tc>
      </w:tr>
      <w:tr>
        <w:tc>
          <w:tcPr/>
          <w:p>
            <w:pPr>
              <w:pStyle w:val="Compact"/>
              <w:jc w:val="left"/>
            </w:pPr>
            <w:r>
              <w:t xml:space="preserve">Grand Total (INR)</w:t>
            </w:r>
          </w:p>
        </w:tc>
        <w:tc>
          <w:tcPr/>
          <w:p>
            <w:pPr>
              <w:pStyle w:val="Compact"/>
              <w:jc w:val="right"/>
            </w:pPr>
            <w:r>
              <w:t xml:space="preserve">70,365.00</w:t>
            </w:r>
          </w:p>
        </w:tc>
      </w:tr>
    </w:tbl>
    <w:p>
      <w:pPr>
        <w:pStyle w:val="BodyText"/>
      </w:pPr>
      <w:r>
        <w:rPr>
          <w:bCs/>
          <w:b/>
        </w:rPr>
        <w:t xml:space="preserve">Note:</w:t>
      </w:r>
      <w:r>
        <w:t xml:space="preserve"> </w:t>
      </w:r>
      <w:r>
        <w:t xml:space="preserve">This Invoice is issued by Golden Crust Bakery &amp; Patisserie, a registered Baker operating in India New Delhi. All baked goods listed above were prepared using premium ingredients sourced from local suppliers in the New Delhi region. The Baker's team ensured that all items met the FSSAI (Food Safety and Standards Authority of India) guidelines applicable in India New Delhi. The live baking demonstration was conducted by our senior Baker, Mr. Rajesh Kumar, who has over 22 years of experience in artisanal baking.</w:t>
      </w:r>
    </w:p>
    <w:bookmarkStart w:id="23" w:name="invoice-terms-conditions"/>
    <w:p>
      <w:pPr>
        <w:pStyle w:val="Heading3"/>
      </w:pPr>
      <w:r>
        <w:t xml:space="preserve">Invoice Terms &amp; Conditions</w:t>
      </w:r>
    </w:p>
    <w:p>
      <w:pPr>
        <w:numPr>
          <w:ilvl w:val="0"/>
          <w:numId w:val="1001"/>
        </w:numPr>
        <w:pStyle w:val="Compact"/>
      </w:pPr>
      <w:r>
        <w:t xml:space="preserve">This Invoice must be settled in full within fourteen (14) calendar days from the Invoice date of 15 June 2025. Late payments will attract a penalty of 1.5% per month as per the Baker's standard billing policy in India New Delhi.</w:t>
      </w:r>
    </w:p>
    <w:p>
      <w:pPr>
        <w:numPr>
          <w:ilvl w:val="0"/>
          <w:numId w:val="1001"/>
        </w:numPr>
        <w:pStyle w:val="Compact"/>
      </w:pPr>
      <w:r>
        <w:t xml:space="preserve">Payment may be made via NEFT/RTGS to the Baker's designated bank account: HDFC Bank, Connaught Place Branch, New Delhi, India. Account No: 50100XXXXX1234, IFSC: HDFC0000123.</w:t>
      </w:r>
    </w:p>
    <w:p>
      <w:pPr>
        <w:numPr>
          <w:ilvl w:val="0"/>
          <w:numId w:val="1001"/>
        </w:numPr>
        <w:pStyle w:val="Compact"/>
      </w:pPr>
      <w:r>
        <w:t xml:space="preserve">All items on this Invoice are non-returnable once delivered and consumed. However, the Baker in India New Delhi guarantees full replacement of any item found to be damaged in transit within 24 hours of delivery.</w:t>
      </w:r>
    </w:p>
    <w:p>
      <w:pPr>
        <w:numPr>
          <w:ilvl w:val="0"/>
          <w:numId w:val="1001"/>
        </w:numPr>
        <w:pStyle w:val="Compact"/>
      </w:pPr>
      <w:r>
        <w:t xml:space="preserve">The GST amounts listed on this Invoice are calculated in accordance with the Central Goods and Services Tax Act, 2017, and the applicable Haryana/ Delhi state tax slabs. The Baker's GSTIN is printed at the top of this document for verification.</w:t>
      </w:r>
    </w:p>
    <w:p>
      <w:pPr>
        <w:numPr>
          <w:ilvl w:val="0"/>
          <w:numId w:val="1001"/>
        </w:numPr>
        <w:pStyle w:val="Compact"/>
      </w:pPr>
      <w:r>
        <w:t xml:space="preserve">Any disputes arising from this Invoice shall be subject to the exclusive jurisdiction of the courts in New Delhi, India. The Baker reserves the right to withhold future orders until all outstanding Invoice balances are cleared.</w:t>
      </w:r>
    </w:p>
    <w:p>
      <w:pPr>
        <w:numPr>
          <w:ilvl w:val="0"/>
          <w:numId w:val="1001"/>
        </w:numPr>
        <w:pStyle w:val="Compact"/>
      </w:pPr>
      <w:r>
        <w:t xml:space="preserve">This Invoice constitutes a legally binding document between Golden Crust Bakery &amp; Patisserie (the Baker) and Sharma Wedding &amp; Events Pvt. Ltd. (the Client) for the services and goods rendered in India New Delhi.</w:t>
      </w:r>
    </w:p>
    <w:bookmarkEnd w:id="23"/>
    <w:p>
      <w:pPr>
        <w:pStyle w:val="FirstParagraph"/>
      </w:pPr>
      <w:r>
        <w:t xml:space="preserve">Authorized Signatory (Baker)</w:t>
      </w:r>
    </w:p>
    <w:p>
      <w:pPr>
        <w:pStyle w:val="BodyText"/>
      </w:pPr>
      <w:r>
        <w:t xml:space="preserve">Mr. Rajesh Kumar</w:t>
      </w:r>
      <w:r>
        <w:br/>
      </w:r>
      <w:r>
        <w:t xml:space="preserve">Master Baker &amp; Proprietor</w:t>
      </w:r>
      <w:r>
        <w:br/>
      </w:r>
      <w:r>
        <w:t xml:space="preserve">Golden Crust Bakery &amp; Patisserie, New Delhi</w:t>
      </w:r>
    </w:p>
    <w:p>
      <w:pPr>
        <w:pStyle w:val="BodyText"/>
      </w:pPr>
      <w:r>
        <w:t xml:space="preserve">Received By (Client)</w:t>
      </w:r>
    </w:p>
    <w:p>
      <w:pPr>
        <w:pStyle w:val="BodyText"/>
      </w:pPr>
      <w:r>
        <w:t xml:space="preserve">Ms. Priya Sharma</w:t>
      </w:r>
      <w:r>
        <w:br/>
      </w:r>
      <w:r>
        <w:t xml:space="preserve">Procurement Head</w:t>
      </w:r>
      <w:r>
        <w:br/>
      </w:r>
      <w:r>
        <w:t xml:space="preserve">Sharma Wedding &amp; Events Pvt. Ltd.</w:t>
      </w:r>
    </w:p>
    <w:p>
      <w:pPr>
        <w:pStyle w:val="BodyText"/>
      </w:pPr>
      <w:r>
        <w:t xml:space="preserve">Invoice — Paid / Due</w:t>
      </w:r>
    </w:p>
    <w:p>
      <w:pPr>
        <w:pStyle w:val="BodyText"/>
      </w:pPr>
      <w:r>
        <w:t xml:space="preserve">Golden Crust Bakery &amp; Patisserie • A Trusted Baker in India New Delhi Since 2003</w:t>
      </w:r>
    </w:p>
    <w:p>
      <w:pPr>
        <w:pStyle w:val="BodyText"/>
      </w:pPr>
      <w:r>
        <w:t xml:space="preserve">Registered Office: Shop No. 14, Connaught Place, New Delhi, India — 110001</w:t>
      </w:r>
    </w:p>
    <w:p>
      <w:pPr>
        <w:pStyle w:val="BodyText"/>
      </w:pPr>
      <w:r>
        <w:t xml:space="preserve">This Invoice was generated electronically and is valid without a physical stamp. For queries, contact the Baker's office at +91-11-4567-8901.</w:t>
      </w:r>
    </w:p>
    <w:p>
      <w:pPr>
        <w:pStyle w:val="BodyText"/>
      </w:pPr>
      <w:r>
        <w:t xml:space="preserve">© 2025 Golden Crust Bakery &amp; Patisserie, New Delhi, India. All rights reserved. Invoice No. GC-ND-2025-00487.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India New Delhi</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