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Golden</w:t>
      </w:r>
      <w:r>
        <w:t xml:space="preserve"> </w:t>
      </w:r>
      <w:r>
        <w:t xml:space="preserve">Crust</w:t>
      </w:r>
      <w:r>
        <w:t xml:space="preserve"> </w:t>
      </w:r>
      <w:r>
        <w:t xml:space="preserve">Baker,</w:t>
      </w:r>
      <w:r>
        <w:t xml:space="preserve"> </w:t>
      </w:r>
      <w:r>
        <w:t xml:space="preserve">Nigeria</w:t>
      </w:r>
      <w:r>
        <w:t xml:space="preserve"> </w:t>
      </w:r>
      <w:r>
        <w:t xml:space="preserve">Abuja</w:t>
      </w:r>
    </w:p>
    <w:bookmarkStart w:id="20" w:name="golden-crust-baker"/>
    <w:p>
      <w:pPr>
        <w:pStyle w:val="Heading1"/>
      </w:pPr>
      <w:r>
        <w:t xml:space="preserve">Golden Crust Baker</w:t>
      </w:r>
    </w:p>
    <w:p>
      <w:pPr>
        <w:pStyle w:val="FirstParagraph"/>
      </w:pPr>
      <w:r>
        <w:t xml:space="preserve">14 Zuba Road, Wuse II District</w:t>
      </w:r>
    </w:p>
    <w:p>
      <w:pPr>
        <w:pStyle w:val="BodyText"/>
      </w:pPr>
      <w:r>
        <w:t xml:space="preserve">Abuja, FCT, Nigeria</w:t>
      </w:r>
    </w:p>
    <w:p>
      <w:pPr>
        <w:pStyle w:val="BodyText"/>
      </w:pPr>
      <w:r>
        <w:t xml:space="preserve">Tel: +234 803 555 7821</w:t>
      </w:r>
    </w:p>
    <w:p>
      <w:pPr>
        <w:pStyle w:val="BodyText"/>
      </w:pPr>
      <w:r>
        <w:t xml:space="preserve">Email: billing@goldencrustbaker.ng</w:t>
      </w:r>
    </w:p>
    <w:p>
      <w:pPr>
        <w:pStyle w:val="BodyText"/>
      </w:pPr>
      <w:r>
        <w:t xml:space="preserve">Tax Identification Number (TIN): 12345678-0001</w:t>
      </w:r>
    </w:p>
    <w:p>
      <w:pPr>
        <w:pStyle w:val="BodyText"/>
      </w:pPr>
      <w:r>
        <w:t xml:space="preserve">Certified Baker – Nigeria Abuja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GCB-2025-00487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Abuja Grand Hotel &amp; Conference Centre</w:t>
      </w:r>
    </w:p>
    <w:p>
      <w:pPr>
        <w:pStyle w:val="BodyText"/>
      </w:pPr>
      <w:r>
        <w:t xml:space="preserve">Plot 747, Aminu Kano Crescent</w:t>
      </w:r>
    </w:p>
    <w:p>
      <w:pPr>
        <w:pStyle w:val="BodyText"/>
      </w:pPr>
      <w:r>
        <w:t xml:space="preserve">Wuse II, Abuja, FCT, Nigeria</w:t>
      </w:r>
    </w:p>
    <w:p>
      <w:pPr>
        <w:pStyle w:val="BodyText"/>
      </w:pPr>
      <w:r>
        <w:t xml:space="preserve">Attn: Mr. Chukwuma Okafor, Procurement Manager</w:t>
      </w:r>
    </w:p>
    <w:p>
      <w:pPr>
        <w:pStyle w:val="BodyText"/>
      </w:pPr>
      <w:r>
        <w:t xml:space="preserve">Email: c.okafor@abujagrandhotel.ng</w:t>
      </w:r>
    </w:p>
    <w:p>
      <w:pPr>
        <w:pStyle w:val="BodyText"/>
      </w:pPr>
      <w:r>
        <w:t xml:space="preserve">TIN: 87654321-0002</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June 2025 – 14 June 2025</w:t>
      </w:r>
    </w:p>
    <w:p>
      <w:pPr>
        <w:pStyle w:val="BodyText"/>
      </w:pPr>
      <w:r>
        <w:rPr>
          <w:bCs/>
          <w:b/>
        </w:rPr>
        <w:t xml:space="preserve">Order Reference:</w:t>
      </w:r>
      <w:r>
        <w:t xml:space="preserve"> </w:t>
      </w:r>
      <w:r>
        <w:t xml:space="preserve">AGH-PO-2025-1192</w:t>
      </w:r>
    </w:p>
    <w:p>
      <w:pPr>
        <w:pStyle w:val="BodyText"/>
      </w:pPr>
      <w:r>
        <w:rPr>
          <w:bCs/>
          <w:b/>
        </w:rPr>
        <w:t xml:space="preserve">Delivery Location:</w:t>
      </w:r>
      <w:r>
        <w:t xml:space="preserve"> </w:t>
      </w:r>
      <w:r>
        <w:t xml:space="preserve">Abuja, FCT, Nigeria</w:t>
      </w:r>
    </w:p>
    <w:p>
      <w:pPr>
        <w:pStyle w:val="BodyText"/>
      </w:pPr>
      <w:r>
        <w:rPr>
          <w:bCs/>
          <w:b/>
        </w:rPr>
        <w:t xml:space="preserve">Prepared By:</w:t>
      </w:r>
      <w:r>
        <w:t xml:space="preserve"> </w:t>
      </w:r>
      <w:r>
        <w:t xml:space="preserve">Amina Bello, Accounts Dept.</w:t>
      </w:r>
    </w:p>
    <w:p>
      <w:pPr>
        <w:pStyle w:val="BodyText"/>
      </w:pPr>
      <w:r>
        <w:rPr>
          <w:bCs/>
          <w:b/>
        </w:rPr>
        <w:t xml:space="preserve">Approved By:</w:t>
      </w:r>
      <w:r>
        <w:t xml:space="preserve"> </w:t>
      </w:r>
      <w:r>
        <w:t xml:space="preserve">Ibrahim Danjuma, Head Baker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Artisan Sourdough Loaves – Whole Wheat (Baker's Signature Batch, baked fresh in Nigeria Abuja)</w:t>
            </w:r>
          </w:p>
        </w:tc>
        <w:tc>
          <w:tcPr/>
          <w:p>
            <w:pPr>
              <w:pStyle w:val="Compact"/>
              <w:jc w:val="left"/>
            </w:pPr>
            <w:r>
              <w:t xml:space="preserve">Baked Goods</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Custom Wedding Cakes – 3-Tier Vanilla &amp; Chocolate (Baker's Premium Line, Nigeria Abuja)</w:t>
            </w:r>
          </w:p>
        </w:tc>
        <w:tc>
          <w:tcPr/>
          <w:p>
            <w:pPr>
              <w:pStyle w:val="Compact"/>
              <w:jc w:val="left"/>
            </w:pPr>
            <w:r>
              <w:t xml:space="preserve">Custom Cakes</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3</w:t>
            </w:r>
          </w:p>
        </w:tc>
        <w:tc>
          <w:tcPr/>
          <w:p>
            <w:pPr>
              <w:pStyle w:val="Compact"/>
              <w:jc w:val="left"/>
            </w:pPr>
            <w:r>
              <w:t xml:space="preserve">Assorted Pastries &amp; Croissants – Butter, Almond, and Chocolate (Daily Baker's Selection)</w:t>
            </w:r>
          </w:p>
        </w:tc>
        <w:tc>
          <w:tcPr/>
          <w:p>
            <w:pPr>
              <w:pStyle w:val="Compact"/>
              <w:jc w:val="left"/>
            </w:pPr>
            <w:r>
              <w:t xml:space="preserve">Pastries</w:t>
            </w:r>
          </w:p>
        </w:tc>
        <w:tc>
          <w:tcPr/>
          <w:p>
            <w:pPr>
              <w:pStyle w:val="Compact"/>
              <w:jc w:val="left"/>
            </w:pPr>
            <w:r>
              <w:t xml:space="preserve">500</w:t>
            </w:r>
          </w:p>
        </w:tc>
        <w:tc>
          <w:tcPr/>
          <w:p>
            <w:pPr>
              <w:pStyle w:val="Compact"/>
              <w:jc w:val="left"/>
            </w:pPr>
            <w:r>
              <w:t xml:space="preserve">950.00</w:t>
            </w:r>
          </w:p>
        </w:tc>
        <w:tc>
          <w:tcPr/>
          <w:p>
            <w:pPr>
              <w:pStyle w:val="Compact"/>
              <w:jc w:val="left"/>
            </w:pPr>
            <w:r>
              <w:t xml:space="preserve">475,000.00</w:t>
            </w:r>
          </w:p>
        </w:tc>
      </w:tr>
      <w:tr>
        <w:tc>
          <w:tcPr/>
          <w:p>
            <w:pPr>
              <w:pStyle w:val="Compact"/>
              <w:jc w:val="left"/>
            </w:pPr>
            <w:r>
              <w:t xml:space="preserve">4</w:t>
            </w:r>
          </w:p>
        </w:tc>
        <w:tc>
          <w:tcPr/>
          <w:p>
            <w:pPr>
              <w:pStyle w:val="Compact"/>
              <w:jc w:val="left"/>
            </w:pPr>
            <w:r>
              <w:t xml:space="preserve">Traditional Nigerian Puff Puff &amp; Chin Chin – Bulk Catering Order (Baker's Heritage Line)</w:t>
            </w:r>
          </w:p>
        </w:tc>
        <w:tc>
          <w:tcPr/>
          <w:p>
            <w:pPr>
              <w:pStyle w:val="Compact"/>
              <w:jc w:val="left"/>
            </w:pPr>
            <w:r>
              <w:t xml:space="preserve">Traditional</w:t>
            </w:r>
          </w:p>
        </w:tc>
        <w:tc>
          <w:tcPr/>
          <w:p>
            <w:pPr>
              <w:pStyle w:val="Compact"/>
              <w:jc w:val="left"/>
            </w:pPr>
            <w:r>
              <w:t xml:space="preserve">300</w:t>
            </w:r>
          </w:p>
        </w:tc>
        <w:tc>
          <w:tcPr/>
          <w:p>
            <w:pPr>
              <w:pStyle w:val="Compact"/>
              <w:jc w:val="left"/>
            </w:pPr>
            <w:r>
              <w:t xml:space="preserve">650.00</w:t>
            </w:r>
          </w:p>
        </w:tc>
        <w:tc>
          <w:tcPr/>
          <w:p>
            <w:pPr>
              <w:pStyle w:val="Compact"/>
              <w:jc w:val="left"/>
            </w:pPr>
            <w:r>
              <w:t xml:space="preserve">195,000.00</w:t>
            </w:r>
          </w:p>
        </w:tc>
      </w:tr>
      <w:tr>
        <w:tc>
          <w:tcPr/>
          <w:p>
            <w:pPr>
              <w:pStyle w:val="Compact"/>
              <w:jc w:val="left"/>
            </w:pPr>
            <w:r>
              <w:t xml:space="preserve">5</w:t>
            </w:r>
          </w:p>
        </w:tc>
        <w:tc>
          <w:tcPr/>
          <w:p>
            <w:pPr>
              <w:pStyle w:val="Compact"/>
              <w:jc w:val="left"/>
            </w:pPr>
            <w:r>
              <w:t xml:space="preserve">On-Site Baker's Training Workshop for Hotel Kitchen Staff (2-Day Session, Nigeria Abuja)</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6</w:t>
            </w:r>
          </w:p>
        </w:tc>
        <w:tc>
          <w:tcPr/>
          <w:p>
            <w:pPr>
              <w:pStyle w:val="Compact"/>
              <w:jc w:val="left"/>
            </w:pPr>
            <w:r>
              <w:t xml:space="preserve">Delivery &amp; Cold-Chain Logistics within Abuja Metropolitan Area</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2,175,000.00</w:t>
            </w:r>
          </w:p>
        </w:tc>
      </w:tr>
      <w:tr>
        <w:tc>
          <w:tcPr/>
          <w:p>
            <w:pPr>
              <w:pStyle w:val="Compact"/>
              <w:jc w:val="left"/>
            </w:pPr>
            <w:r>
              <w:t xml:space="preserve">VAT @ 7.5% (Nigeria Federal Tax)</w:t>
            </w:r>
          </w:p>
        </w:tc>
        <w:tc>
          <w:tcPr/>
          <w:p>
            <w:pPr>
              <w:pStyle w:val="Compact"/>
              <w:jc w:val="left"/>
            </w:pPr>
            <w:r>
              <w:t xml:space="preserve">NGN 163,125.00</w:t>
            </w:r>
          </w:p>
        </w:tc>
      </w:tr>
      <w:tr>
        <w:tc>
          <w:tcPr/>
          <w:p>
            <w:pPr>
              <w:pStyle w:val="Compact"/>
              <w:jc w:val="left"/>
            </w:pPr>
            <w:r>
              <w:t xml:space="preserve">Abuja FCT Local Government Levy @ 1.5%</w:t>
            </w:r>
          </w:p>
        </w:tc>
        <w:tc>
          <w:tcPr/>
          <w:p>
            <w:pPr>
              <w:pStyle w:val="Compact"/>
              <w:jc w:val="left"/>
            </w:pPr>
            <w:r>
              <w:t xml:space="preserve">NGN 32,625.00</w:t>
            </w:r>
          </w:p>
        </w:tc>
      </w:tr>
      <w:tr>
        <w:tc>
          <w:tcPr/>
          <w:p>
            <w:pPr>
              <w:pStyle w:val="Compact"/>
              <w:jc w:val="left"/>
            </w:pPr>
            <w:r>
              <w:t xml:space="preserve">Early Payment Discount (2% if paid before 20 June 2025)</w:t>
            </w:r>
          </w:p>
        </w:tc>
        <w:tc>
          <w:tcPr/>
          <w:p>
            <w:pPr>
              <w:pStyle w:val="Compact"/>
              <w:jc w:val="left"/>
            </w:pPr>
            <w:r>
              <w:t xml:space="preserve">-NGN 43,500.00</w:t>
            </w:r>
          </w:p>
        </w:tc>
      </w:tr>
      <w:tr>
        <w:tc>
          <w:tcPr/>
          <w:p>
            <w:pPr>
              <w:pStyle w:val="Compact"/>
              <w:jc w:val="left"/>
            </w:pPr>
            <w:r>
              <w:t xml:space="preserve">GRAND TOTAL DUE</w:t>
            </w:r>
          </w:p>
        </w:tc>
        <w:tc>
          <w:tcPr/>
          <w:p>
            <w:pPr>
              <w:pStyle w:val="Compact"/>
              <w:jc w:val="left"/>
            </w:pPr>
            <w:r>
              <w:t xml:space="preserve">NGN 2,327,250.00</w:t>
            </w:r>
          </w:p>
        </w:tc>
      </w:tr>
    </w:tbl>
    <w:bookmarkStart w:id="24" w:name="invoice-notes-terms"/>
    <w:p>
      <w:pPr>
        <w:pStyle w:val="Heading3"/>
      </w:pPr>
      <w:r>
        <w:t xml:space="preserve">Invoice Notes &amp; Terms</w:t>
      </w:r>
    </w:p>
    <w:p>
      <w:pPr>
        <w:pStyle w:val="FirstParagraph"/>
      </w:pPr>
      <w:r>
        <w:t xml:space="preserve">This Invoice is issued by Golden Crust Baker, a registered and licensed bakery operating in Nigeria Abuja, Federal Capital Territory. All baked goods listed above were prepared by our master baker and team using premium, locally sourced ingredients in compliance with the National Agency for Food and Drug Administration and Control (NAFDAC) standards for Nigeria.</w:t>
      </w:r>
    </w:p>
    <w:p>
      <w:pPr>
        <w:pStyle w:val="BodyText"/>
      </w:pPr>
      <w:r>
        <w:t xml:space="preserve">The Baker's Signature Batch sourdough loaves and the Premium Line wedding cakes are produced exclusively at our Nigeria Abuja production facility. No portion of this order has been outsourced or subcontracted. The on-site training workshop will be conducted by Ibrahim Danjuma, our Head Baker, who holds a certified diploma in Pastry Arts from the Nigerian Institute of Baking and Confectionery.</w:t>
      </w:r>
    </w:p>
    <w:p>
      <w:pPr>
        <w:pStyle w:val="BodyText"/>
      </w:pPr>
      <w:r>
        <w:t xml:space="preserve">Please note that all perishable items must be consumed within 48 hours of delivery. The Baker's Heritage Line traditional items (Puff Puff and Chin Chin) have a shelf life of 72 hours when stored in a cool, dry environment. Golden Crust Baker accepts no liability for items stored beyond the recommended period.</w:t>
      </w:r>
    </w:p>
    <w:p>
      <w:pPr>
        <w:pStyle w:val="BodyText"/>
      </w:pPr>
      <w:r>
        <w:t xml:space="preserve">Payment is due within fifteen (15) calendar days from the date of this Invoice. Late payments will attract a penalty interest of 1.5% per month as stipulated under Nigerian commercial law. This Invoice is valid for ninety (90) days from the date of issue.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Golden Crust Baker Ltd</w:t>
      </w:r>
    </w:p>
    <w:p>
      <w:pPr>
        <w:pStyle w:val="BodyText"/>
      </w:pPr>
      <w:r>
        <w:rPr>
          <w:bCs/>
          <w:b/>
        </w:rPr>
        <w:t xml:space="preserve">Account Number:</w:t>
      </w:r>
      <w:r>
        <w:t xml:space="preserve"> </w:t>
      </w:r>
      <w:r>
        <w:t xml:space="preserve">2045 6789 01</w:t>
      </w:r>
    </w:p>
    <w:p>
      <w:pPr>
        <w:pStyle w:val="BodyText"/>
      </w:pPr>
      <w:r>
        <w:rPr>
          <w:bCs/>
          <w:b/>
        </w:rPr>
        <w:t xml:space="preserve">Branch:</w:t>
      </w:r>
      <w:r>
        <w:t xml:space="preserve"> </w:t>
      </w:r>
      <w:r>
        <w:t xml:space="preserve">Wuse II, Abuja, FCT, Nigeria</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Please quote Invoice No. GCB-2025-00487 in all payment communications.</w:t>
      </w:r>
    </w:p>
    <w:p>
      <w:pPr>
        <w:pStyle w:val="BodyText"/>
      </w:pPr>
      <w:r>
        <w:rPr>
          <w:bCs/>
          <w:b/>
        </w:rPr>
        <w:t xml:space="preserve">Alternative:</w:t>
      </w:r>
      <w:r>
        <w:t xml:space="preserve"> </w:t>
      </w:r>
      <w:r>
        <w:t xml:space="preserve">Transfer via NIBSS Instant Transfer to +234 803 555 7821 (USSD: *894#)</w:t>
      </w:r>
    </w:p>
    <w:bookmarkEnd w:id="25"/>
    <w:p>
      <w:pPr>
        <w:pStyle w:val="BodyText"/>
      </w:pPr>
      <w:r>
        <w:t xml:space="preserve">Thank you for choosing Golden Crust Baker, your trusted baking partner in Nigeria Abuja.</w:t>
      </w:r>
    </w:p>
    <w:p>
      <w:pPr>
        <w:pStyle w:val="BodyText"/>
      </w:pPr>
      <w:r>
        <w:t xml:space="preserve">This Invoice was generated electronically and is valid without a physical signature. For queries, contact our billing department at billing@goldencrustbaker.ng or call +234 803 555 7821.</w:t>
      </w:r>
    </w:p>
    <w:p>
      <w:pPr>
        <w:pStyle w:val="BodyText"/>
      </w:pPr>
      <w:r>
        <w:t xml:space="preserve">Golden Crust Baker Ltd | RC: 1456789 | TIN: 12345678-0001 | 14 Zuba Road, Wuse II, Abuja, FCT, Nigeria</w:t>
      </w:r>
    </w:p>
    <w:p>
      <w:pPr>
        <w:pStyle w:val="BodyText"/>
      </w:pPr>
      <w:r>
        <w:t xml:space="preserve">© 2025 Golden Crust Baker. All rights reserved. This Invoice document is the property of Golden Crust Baker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Golden Crust Baker, Nigeria Abuja</dc:title>
  <dc:creator/>
  <dc:language>en</dc:language>
  <cp:keywords/>
  <dcterms:created xsi:type="dcterms:W3CDTF">2026-10-10T06:26:08Z</dcterms:created>
  <dcterms:modified xsi:type="dcterms:W3CDTF">2026-10-10T06:26:08Z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