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Al-Nile</w:t>
      </w:r>
      <w:r>
        <w:t xml:space="preserve"> </w:t>
      </w:r>
      <w:r>
        <w:t xml:space="preserve">Baker,</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Al-Nile Baker &amp; Traditional Sweets House — Sudan Khartoum</w:t>
      </w:r>
    </w:p>
    <w:p>
      <w:pPr>
        <w:pStyle w:val="BodyText"/>
      </w:pPr>
      <w:r>
        <w:t xml:space="preserve">Official Baker Invoice for Commercial and Retail Supply</w:t>
      </w:r>
    </w:p>
    <w:bookmarkEnd w:id="20"/>
    <w:bookmarkStart w:id="21" w:name="baker-issuing-party"/>
    <w:p>
      <w:pPr>
        <w:pStyle w:val="Heading3"/>
      </w:pPr>
      <w:r>
        <w:t xml:space="preserve">Baker / Issuing Party</w:t>
      </w:r>
    </w:p>
    <w:p>
      <w:pPr>
        <w:pStyle w:val="FirstParagraph"/>
      </w:pPr>
      <w:r>
        <w:rPr>
          <w:bCs/>
          <w:b/>
        </w:rPr>
        <w:t xml:space="preserve">Al-Nile Baker &amp; Traditional Sweets House</w:t>
      </w:r>
      <w:r>
        <w:br/>
      </w:r>
      <w:r>
        <w:t xml:space="preserve">Master Baker: Ibrahim Hassan El-Tahir</w:t>
      </w:r>
      <w:r>
        <w:br/>
      </w:r>
      <w:r>
        <w:t xml:space="preserve">Address: 42 El-Mahdi Street, Omdurman District,</w:t>
      </w:r>
      <w:r>
        <w:br/>
      </w:r>
      <w:r>
        <w:t xml:space="preserve">Sudan Khartoum, Republic of the Sudan</w:t>
      </w:r>
      <w:r>
        <w:br/>
      </w:r>
      <w:r>
        <w:t xml:space="preserve">Phone: +249-183-555-0142</w:t>
      </w:r>
      <w:r>
        <w:br/>
      </w:r>
      <w:r>
        <w:t xml:space="preserve">Email: orders@alnilebaker-kh.com</w:t>
      </w:r>
      <w:r>
        <w:br/>
      </w:r>
      <w:r>
        <w:t xml:space="preserve">VAT Registration: SD-KRT-2024-08831</w:t>
      </w:r>
      <w:r>
        <w:br/>
      </w:r>
      <w:r>
        <w:t xml:space="preserve">Baker's License No.: BKR-KH-2019-0047</w:t>
      </w:r>
    </w:p>
    <w:bookmarkEnd w:id="21"/>
    <w:bookmarkStart w:id="22" w:name="bill-to-client"/>
    <w:p>
      <w:pPr>
        <w:pStyle w:val="Heading3"/>
      </w:pPr>
      <w:r>
        <w:t xml:space="preserve">Bill To / Client</w:t>
      </w:r>
    </w:p>
    <w:p>
      <w:pPr>
        <w:pStyle w:val="FirstParagraph"/>
      </w:pPr>
      <w:r>
        <w:rPr>
          <w:bCs/>
          <w:b/>
        </w:rPr>
        <w:t xml:space="preserve">El-Rahma Grand Hotel &amp; Conference Center</w:t>
      </w:r>
      <w:r>
        <w:br/>
      </w:r>
      <w:r>
        <w:t xml:space="preserve">Attn: Procurement Manager, Fatima Abdel Rahman</w:t>
      </w:r>
      <w:r>
        <w:br/>
      </w:r>
      <w:r>
        <w:t xml:space="preserve">Address: 15 Nile Corniche Road, North Khartoum,</w:t>
      </w:r>
      <w:r>
        <w:br/>
      </w:r>
      <w:r>
        <w:t xml:space="preserve">Sudan Khartoum, Republic of the Sudan</w:t>
      </w:r>
      <w:r>
        <w:br/>
      </w:r>
      <w:r>
        <w:t xml:space="preserve">Phone: +249-181-772-3390</w:t>
      </w:r>
      <w:r>
        <w:br/>
      </w:r>
      <w:r>
        <w:t xml:space="preserve">Email: procurement@elrahmahotel.com</w:t>
      </w:r>
      <w:r>
        <w:br/>
      </w:r>
      <w:r>
        <w:t xml:space="preserve">Client Account No.: ERH-2024-0067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INV-KH-2025-00342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14 Days</w:t>
            </w:r>
          </w:p>
        </w:tc>
      </w:tr>
      <w:tr>
        <w:tc>
          <w:tcPr/>
          <w:p>
            <w:pPr>
              <w:pStyle w:val="Compact"/>
              <w:jc w:val="left"/>
            </w:pPr>
            <w:r>
              <w:t xml:space="preserve">Currency:</w:t>
            </w:r>
          </w:p>
        </w:tc>
        <w:tc>
          <w:tcPr/>
          <w:p>
            <w:pPr>
              <w:pStyle w:val="Compact"/>
              <w:jc w:val="left"/>
            </w:pPr>
            <w:r>
              <w:t xml:space="preserve">Sudanese Pound (SDG)</w:t>
            </w:r>
          </w:p>
        </w:tc>
      </w:tr>
      <w:tr>
        <w:tc>
          <w:tcPr/>
          <w:p>
            <w:pPr>
              <w:pStyle w:val="Compact"/>
              <w:jc w:val="left"/>
            </w:pPr>
            <w:r>
              <w:t xml:space="preserve">Delivery Location:</w:t>
            </w:r>
          </w:p>
        </w:tc>
        <w:tc>
          <w:tcPr/>
          <w:p>
            <w:pPr>
              <w:pStyle w:val="Compact"/>
              <w:jc w:val="left"/>
            </w:pPr>
            <w:r>
              <w:t xml:space="preserve">Sudan Khartoum, North Khartoum District</w:t>
            </w:r>
          </w:p>
        </w:tc>
      </w:tr>
    </w:tbl>
    <w:bookmarkStart w:id="24" w:name="X7ad8505614775c670fd8f325f9699ef7e4b498c"/>
    <w:p>
      <w:pPr>
        <w:pStyle w:val="Heading2"/>
      </w:pPr>
      <w:r>
        <w:t xml:space="preserve">Invoice Line Items — Baker Products Supplied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Product / Baker 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Traditional Sudanese Kisra (fermented flatbread), hand-stretched by the Baker, fresh daily batch</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Assila (Sudanese bread), oven-baked by the Baker in traditional clay ovens, Sudan Khartoum recipe</w:t>
            </w:r>
          </w:p>
        </w:tc>
        <w:tc>
          <w:tcPr/>
          <w:p>
            <w:pPr>
              <w:pStyle w:val="Compact"/>
              <w:jc w:val="left"/>
            </w:pPr>
            <w:r>
              <w:t xml:space="preserve">150</w:t>
            </w:r>
          </w:p>
        </w:tc>
        <w:tc>
          <w:tcPr/>
          <w:p>
            <w:pPr>
              <w:pStyle w:val="Compact"/>
              <w:jc w:val="left"/>
            </w:pPr>
            <w:r>
              <w:t xml:space="preserve">pieces</w:t>
            </w:r>
          </w:p>
        </w:tc>
        <w:tc>
          <w:tcPr/>
          <w:p>
            <w:pPr>
              <w:pStyle w:val="Compact"/>
              <w:jc w:val="left"/>
            </w:pPr>
            <w:r>
              <w:t xml:space="preserve">22.00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Karakoud (Sudanese sweet bread with sesame and honey), artisanal Baker preparation</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Basbousa (semolina cake with syrup), Baker's signature dessert for hotel buffet service</w:t>
            </w:r>
          </w:p>
        </w:tc>
        <w:tc>
          <w:tcPr/>
          <w:p>
            <w:pPr>
              <w:pStyle w:val="Compact"/>
              <w:jc w:val="left"/>
            </w:pPr>
            <w:r>
              <w:t xml:space="preserve">60</w:t>
            </w:r>
          </w:p>
        </w:tc>
        <w:tc>
          <w:tcPr/>
          <w:p>
            <w:pPr>
              <w:pStyle w:val="Compact"/>
              <w:jc w:val="left"/>
            </w:pPr>
            <w:r>
              <w:t xml:space="preserve">pieces</w:t>
            </w:r>
          </w:p>
        </w:tc>
        <w:tc>
          <w:tcPr/>
          <w:p>
            <w:pPr>
              <w:pStyle w:val="Compact"/>
              <w:jc w:val="left"/>
            </w:pPr>
            <w:r>
              <w:t xml:space="preserve">65.00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Maamoul (date-stuffed pastry), handcrafted by the Baker using authentic Sudan Khartoum family recipe</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Special Order: Custom Baker cake (3-tier, 40 servings) for corporate event at El-Rahma Grand Hotel</w:t>
            </w:r>
          </w:p>
        </w:tc>
        <w:tc>
          <w:tcPr/>
          <w:p>
            <w:pPr>
              <w:pStyle w:val="Compact"/>
              <w:jc w:val="left"/>
            </w:pPr>
            <w:r>
              <w:t xml:space="preserve">1</w:t>
            </w:r>
          </w:p>
        </w:tc>
        <w:tc>
          <w:tcPr/>
          <w:p>
            <w:pPr>
              <w:pStyle w:val="Compact"/>
              <w:jc w:val="left"/>
            </w:pPr>
            <w:r>
              <w:t xml:space="preserve">cake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Delivery and handling fee within Sudan Khartoum city limits (Baker's own refrigerated van)</w:t>
            </w:r>
          </w:p>
        </w:tc>
        <w:tc>
          <w:tcPr/>
          <w:p>
            <w:pPr>
              <w:pStyle w:val="Compact"/>
              <w:jc w:val="left"/>
            </w:pPr>
            <w:r>
              <w:t xml:space="preserve">1</w:t>
            </w:r>
          </w:p>
        </w:tc>
        <w:tc>
          <w:tcPr/>
          <w:p>
            <w:pPr>
              <w:pStyle w:val="Compact"/>
              <w:jc w:val="left"/>
            </w:pPr>
            <w:r>
              <w:t xml:space="preserve">trip</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32,410.00 SDG</w:t>
            </w:r>
          </w:p>
        </w:tc>
      </w:tr>
      <w:tr>
        <w:tc>
          <w:tcPr/>
          <w:p>
            <w:pPr>
              <w:pStyle w:val="Compact"/>
              <w:jc w:val="left"/>
            </w:pPr>
            <w:r>
              <w:t xml:space="preserve">VAT (15% — Sudan Khartoum municipal rate):</w:t>
            </w:r>
          </w:p>
        </w:tc>
        <w:tc>
          <w:tcPr/>
          <w:p>
            <w:pPr>
              <w:pStyle w:val="Compact"/>
              <w:jc w:val="right"/>
            </w:pPr>
            <w:r>
              <w:t xml:space="preserve">4,861.50 SDG</w:t>
            </w:r>
          </w:p>
        </w:tc>
      </w:tr>
      <w:tr>
        <w:tc>
          <w:tcPr/>
          <w:p>
            <w:pPr>
              <w:pStyle w:val="Compact"/>
              <w:jc w:val="left"/>
            </w:pPr>
            <w:r>
              <w:t xml:space="preserve">Early Payment Discount (2% if paid before 21 June 2025):</w:t>
            </w:r>
          </w:p>
        </w:tc>
        <w:tc>
          <w:tcPr/>
          <w:p>
            <w:pPr>
              <w:pStyle w:val="Compact"/>
              <w:jc w:val="right"/>
            </w:pPr>
            <w:r>
              <w:t xml:space="preserve">−648.20 SDG</w:t>
            </w:r>
          </w:p>
        </w:tc>
      </w:tr>
      <w:tr>
        <w:tc>
          <w:tcPr/>
          <w:p>
            <w:pPr>
              <w:pStyle w:val="Compact"/>
              <w:jc w:val="left"/>
            </w:pPr>
            <w:r>
              <w:t xml:space="preserve">GRAND TOTAL DUE:</w:t>
            </w:r>
          </w:p>
        </w:tc>
        <w:tc>
          <w:tcPr/>
          <w:p>
            <w:pPr>
              <w:pStyle w:val="Compact"/>
              <w:jc w:val="right"/>
            </w:pPr>
            <w:r>
              <w:t xml:space="preserve">36,623.30 SDG</w:t>
            </w:r>
          </w:p>
        </w:tc>
      </w:tr>
    </w:tbl>
    <w:bookmarkStart w:id="23" w:name="invoice-terms-conditions-bakers-notes"/>
    <w:p>
      <w:pPr>
        <w:pStyle w:val="Heading3"/>
      </w:pPr>
      <w:r>
        <w:t xml:space="preserve">Invoice Terms, Conditions &amp; Baker's Notes</w:t>
      </w:r>
    </w:p>
    <w:p>
      <w:pPr>
        <w:numPr>
          <w:ilvl w:val="0"/>
          <w:numId w:val="1001"/>
        </w:numPr>
        <w:pStyle w:val="Compact"/>
      </w:pPr>
      <w:r>
        <w:t xml:space="preserve">This Invoice is issued by Al-Nile Baker &amp; Traditional Sweets House, a registered and licensed Baker operating in Sudan Khartoum under the Republic of the Sudan Ministry of Commerce and Industry. All products listed herein are prepared fresh by the Baker and his trained team of bakers in the Sudan Khartoum production facility.</w:t>
      </w:r>
    </w:p>
    <w:p>
      <w:pPr>
        <w:numPr>
          <w:ilvl w:val="0"/>
          <w:numId w:val="1001"/>
        </w:numPr>
        <w:pStyle w:val="Compact"/>
      </w:pPr>
      <w:r>
        <w:t xml:space="preserve">Payment for this Invoice must be received within fourteen (14) calendar days of the Invoice date. Late payments will incur a penalty of 1.5% per week as stipulated under Sudan Khartoum commercial regulations.</w:t>
      </w:r>
    </w:p>
    <w:p>
      <w:pPr>
        <w:numPr>
          <w:ilvl w:val="0"/>
          <w:numId w:val="1001"/>
        </w:numPr>
        <w:pStyle w:val="Compact"/>
      </w:pPr>
      <w:r>
        <w:t xml:space="preserve">All bread and pastry items supplied by the Baker are guaranteed to be produced on the day of delivery. The Baker does not supply pre-packaged or frozen goods under this Invoice agreement.</w:t>
      </w:r>
    </w:p>
    <w:p>
      <w:pPr>
        <w:numPr>
          <w:ilvl w:val="0"/>
          <w:numId w:val="1001"/>
        </w:numPr>
        <w:pStyle w:val="Compact"/>
      </w:pPr>
      <w:r>
        <w:t xml:space="preserve">Delivery is scheduled for 05:00 AM on 15 June 2025 to the El-Rahma Grand Hotel kitchen entrance, North Khartoum, Sudan Khartoum. The Baker's delivery van will be clearly marked and the driver will present a copy of this Invoice for verification.</w:t>
      </w:r>
    </w:p>
    <w:p>
      <w:pPr>
        <w:numPr>
          <w:ilvl w:val="0"/>
          <w:numId w:val="1001"/>
        </w:numPr>
        <w:pStyle w:val="Compact"/>
      </w:pPr>
      <w:r>
        <w:t xml:space="preserve">The custom 3-tier Baker cake (Item 06) requires a 72-hour lead time. Any modifications to the design or flavor profile after the order confirmation will be subject to an additional charge as noted on a supplementary Invoice.</w:t>
      </w:r>
    </w:p>
    <w:p>
      <w:pPr>
        <w:numPr>
          <w:ilvl w:val="0"/>
          <w:numId w:val="1001"/>
        </w:numPr>
        <w:pStyle w:val="Compact"/>
      </w:pPr>
      <w:r>
        <w:t xml:space="preserve">All prices on this Invoice are quoted in Sudanese Pounds (SDG) and are inclusive of the Baker's labor, ingredients, and overhead. The 15% VAT is applied in accordance with the Sudan Khartoum National Revenue Authority guidelines for food and beverage businesses.</w:t>
      </w:r>
    </w:p>
    <w:p>
      <w:pPr>
        <w:numPr>
          <w:ilvl w:val="0"/>
          <w:numId w:val="1001"/>
        </w:numPr>
        <w:pStyle w:val="Compact"/>
      </w:pPr>
      <w:r>
        <w:t xml:space="preserve">In the event of any discrepancy in quantity or quality upon receipt, the client must notify the Baker's office in Sudan Khartoum within four (4) hours of delivery. The Baker reserves the right to inspect and, if warranted, replace the affected items at no additional cost to the client.</w:t>
      </w:r>
    </w:p>
    <w:p>
      <w:pPr>
        <w:numPr>
          <w:ilvl w:val="0"/>
          <w:numId w:val="1001"/>
        </w:numPr>
        <w:pStyle w:val="Compact"/>
      </w:pPr>
      <w:r>
        <w:t xml:space="preserve">This Invoice constitutes a binding commercial document between the Baker (Al-Nile Baker &amp; Traditional Sweets House) and the client. It is valid for a period of thirty (30) days from the date of issue. After this period, a revised Invoice reflecting current Sudan Khartoum market prices for flour, sugar, and other baking ingredients will be issued.</w:t>
      </w:r>
    </w:p>
    <w:p>
      <w:pPr>
        <w:numPr>
          <w:ilvl w:val="0"/>
          <w:numId w:val="1001"/>
        </w:numPr>
        <w:pStyle w:val="Compact"/>
      </w:pPr>
      <w:r>
        <w:t xml:space="preserve">The Baker takes full responsibility for food safety and hygiene compliance in accordance with the Sudan Khartoum Public Health Authority standards. All products are prepared in a facility that undergoes monthly health inspections.</w:t>
      </w:r>
    </w:p>
    <w:bookmarkEnd w:id="23"/>
    <w:p>
      <w:pPr>
        <w:pStyle w:val="FirstParagraph"/>
      </w:pPr>
      <w:r>
        <w:t xml:space="preserve">Authorized Signature — Ibrahim Hassan El-Tahir, Master Baker</w:t>
      </w:r>
      <w:r>
        <w:br/>
      </w:r>
      <w:r>
        <w:t xml:space="preserve">Al-Nile Baker &amp; Traditional Sweets House, Sudan Khartoum</w:t>
      </w:r>
      <w:r>
        <w:br/>
      </w:r>
      <w:r>
        <w:t xml:space="preserve">Date: 14 June 2025</w:t>
      </w:r>
    </w:p>
    <w:p>
      <w:pPr>
        <w:pStyle w:val="BodyText"/>
      </w:pPr>
      <w:r>
        <w:t xml:space="preserve">Thank you for choosing Al-Nile Baker, your trusted Baker in Sudan Khartoum for over fifteen years of artisanal bread, pastry, and traditional Sudanese sweets. This Invoice is a computer-generated document and does not require a physical stamp to be valid. For queries regarding this Invoice, please contact the Baker's office at +249-183-555-0142 or visit our shop at 42 El-Mahdi Street, Omdurman, Sudan Khartoum.</w:t>
      </w:r>
    </w:p>
    <w:p>
      <w:pPr>
        <w:pStyle w:val="BodyText"/>
      </w:pPr>
      <w:r>
        <w:t xml:space="preserve">© 2025 Al-Nile Baker &amp; Traditional Sweets House, Sudan Khartoum. All rights reserved. Invoice INV-KH-2025-00342.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Al-Nile Baker, Sudan Khartoum</dc:title>
  <dc:creator/>
  <dc:language>en</dc:language>
  <cp:keywords/>
  <dcterms:created xsi:type="dcterms:W3CDTF">2026-10-10T02:32:29Z</dcterms:created>
  <dcterms:modified xsi:type="dcterms:W3CDTF">2026-10-10T02:32:29Z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