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Baker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baker-artisan-bakery-catering-co."/>
    <w:p>
      <w:pPr>
        <w:pStyle w:val="Heading1"/>
      </w:pPr>
      <w:r>
        <w:t xml:space="preserve">Baker Artisan Bakery &amp; Catering Co.</w:t>
      </w:r>
    </w:p>
    <w:p>
      <w:pPr>
        <w:pStyle w:val="FirstParagraph"/>
      </w:pPr>
      <w:r>
        <w:t xml:space="preserve">Handcrafted Breads, Pastries &amp; Custom Cakes — Serving the Bay Area Since 2009</w:t>
      </w:r>
    </w:p>
    <w:p>
      <w:pPr>
        <w:pStyle w:val="BodyText"/>
      </w:pPr>
      <w:r>
        <w:t xml:space="preserve">1427 Fillmore Street, Suite 200</w:t>
      </w:r>
      <w:r>
        <w:br/>
      </w:r>
      <w:r>
        <w:t xml:space="preserve">San Francisco, California 94115</w:t>
      </w:r>
      <w:r>
        <w:br/>
      </w:r>
      <w:r>
        <w:t xml:space="preserve">United States</w:t>
      </w:r>
      <w:r>
        <w:br/>
      </w:r>
      <w:r>
        <w:t xml:space="preserve">Phone: (415) 555-0187</w:t>
      </w:r>
      <w:r>
        <w:br/>
      </w:r>
      <w:r>
        <w:t xml:space="preserve">Email: invoices@bakersf.com</w:t>
      </w:r>
      <w:r>
        <w:br/>
      </w:r>
      <w:r>
        <w:t xml:space="preserve">CA Seller's Permit: #123-456-789</w:t>
      </w:r>
    </w:p>
    <w:bookmarkEnd w:id="20"/>
    <w:p>
      <w:pPr>
        <w:pStyle w:val="BodyText"/>
      </w:pPr>
      <w:r>
        <w:t xml:space="preserve">INVOICE</w:t>
      </w:r>
    </w:p>
    <w:p>
      <w:pPr>
        <w:pStyle w:val="BodyText"/>
      </w:pPr>
      <w:r>
        <w:rPr>
          <w:bCs/>
          <w:b/>
        </w:rPr>
        <w:t xml:space="preserve">Invoice Number:</w:t>
      </w:r>
      <w:r>
        <w:t xml:space="preserve"> </w:t>
      </w:r>
      <w:r>
        <w:t xml:space="preserve">BKR-2025-04782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bookmarkStart w:id="21" w:name="bill-to"/>
    <w:p>
      <w:pPr>
        <w:pStyle w:val="Heading3"/>
      </w:pPr>
      <w:r>
        <w:t xml:space="preserve">Bill To</w:t>
      </w:r>
    </w:p>
    <w:p>
      <w:pPr>
        <w:pStyle w:val="FirstParagraph"/>
      </w:pPr>
      <w:r>
        <w:rPr>
          <w:bCs/>
          <w:b/>
        </w:rPr>
        <w:t xml:space="preserve">Golden Gate Event Catering LLC</w:t>
      </w:r>
    </w:p>
    <w:p>
      <w:pPr>
        <w:pStyle w:val="BodyText"/>
      </w:pPr>
      <w:r>
        <w:t xml:space="preserve">Attn: Ms. Patricia Whitfield, Procurement Manager</w:t>
      </w:r>
    </w:p>
    <w:p>
      <w:pPr>
        <w:pStyle w:val="BodyText"/>
      </w:pPr>
      <w:r>
        <w:t xml:space="preserve">2847 Market Street, Floor 4</w:t>
      </w:r>
    </w:p>
    <w:p>
      <w:pPr>
        <w:pStyle w:val="BodyText"/>
      </w:pPr>
      <w:r>
        <w:t xml:space="preserve">San Francisco, California 94103</w:t>
      </w:r>
    </w:p>
    <w:p>
      <w:pPr>
        <w:pStyle w:val="BodyText"/>
      </w:pPr>
      <w:r>
        <w:t xml:space="preserve">United States</w:t>
      </w:r>
    </w:p>
    <w:p>
      <w:pPr>
        <w:pStyle w:val="BodyText"/>
      </w:pPr>
      <w:r>
        <w:t xml:space="preserve">Phone: (415) 555-0342</w:t>
      </w:r>
    </w:p>
    <w:p>
      <w:pPr>
        <w:pStyle w:val="BodyText"/>
      </w:pPr>
      <w:r>
        <w:t xml:space="preserve">Email: p.whitfield@ggeventcatering.com</w:t>
      </w:r>
    </w:p>
    <w:p>
      <w:pPr>
        <w:pStyle w:val="BodyText"/>
      </w:pPr>
      <w:r>
        <w:t xml:space="preserve">Client Account No.: GGC-2024-1156</w:t>
      </w:r>
    </w:p>
    <w:bookmarkEnd w:id="21"/>
    <w:bookmarkStart w:id="22" w:name="prepared-by"/>
    <w:p>
      <w:pPr>
        <w:pStyle w:val="Heading3"/>
      </w:pPr>
      <w:r>
        <w:t xml:space="preserve">Prepared By</w:t>
      </w:r>
    </w:p>
    <w:p>
      <w:pPr>
        <w:pStyle w:val="FirstParagraph"/>
      </w:pPr>
      <w:r>
        <w:rPr>
          <w:bCs/>
          <w:b/>
        </w:rPr>
        <w:t xml:space="preserve">Baker Artisan Bakery &amp; Catering Co.</w:t>
      </w:r>
    </w:p>
    <w:p>
      <w:pPr>
        <w:pStyle w:val="BodyText"/>
      </w:pPr>
      <w:r>
        <w:t xml:space="preserve">Attn: Mr. Daniel Baker, Owner &amp; Head Baker</w:t>
      </w:r>
    </w:p>
    <w:p>
      <w:pPr>
        <w:pStyle w:val="BodyText"/>
      </w:pPr>
      <w:r>
        <w:t xml:space="preserve">1427 Fillmore Street, Suite 200</w:t>
      </w:r>
    </w:p>
    <w:p>
      <w:pPr>
        <w:pStyle w:val="BodyText"/>
      </w:pPr>
      <w:r>
        <w:t xml:space="preserve">San Francisco, California 94115</w:t>
      </w:r>
    </w:p>
    <w:p>
      <w:pPr>
        <w:pStyle w:val="BodyText"/>
      </w:pPr>
      <w:r>
        <w:t xml:space="preserve">United States</w:t>
      </w:r>
    </w:p>
    <w:p>
      <w:pPr>
        <w:pStyle w:val="BodyText"/>
      </w:pPr>
      <w:r>
        <w:t xml:space="preserve">Phone: (415) 555-0187</w:t>
      </w:r>
    </w:p>
    <w:p>
      <w:pPr>
        <w:pStyle w:val="BodyText"/>
      </w:pPr>
      <w:r>
        <w:t xml:space="preserve">Email: d.baker@bakersf.com</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Artisan Sourdough Loaves (24-count case) — Baker signature recipe, 48-hour cold fermentation, baked fresh in San Francisco</w:t>
            </w:r>
          </w:p>
        </w:tc>
        <w:tc>
          <w:tcPr/>
          <w:p>
            <w:pPr>
              <w:pStyle w:val="Compact"/>
              <w:jc w:val="left"/>
            </w:pPr>
            <w:r>
              <w:t xml:space="preserve">May 3, 2025</w:t>
            </w:r>
          </w:p>
        </w:tc>
        <w:tc>
          <w:tcPr/>
          <w:p>
            <w:pPr>
              <w:pStyle w:val="Compact"/>
              <w:jc w:val="left"/>
            </w:pPr>
            <w:r>
              <w:t xml:space="preserve">12</w:t>
            </w:r>
          </w:p>
        </w:tc>
        <w:tc>
          <w:tcPr/>
          <w:p>
            <w:pPr>
              <w:pStyle w:val="Compact"/>
              <w:jc w:val="left"/>
            </w:pPr>
            <w:r>
              <w:t xml:space="preserve">$48.00</w:t>
            </w:r>
          </w:p>
        </w:tc>
        <w:tc>
          <w:tcPr/>
          <w:p>
            <w:pPr>
              <w:pStyle w:val="Compact"/>
              <w:jc w:val="left"/>
            </w:pPr>
            <w:r>
              <w:t xml:space="preserve">$576.00</w:t>
            </w:r>
          </w:p>
        </w:tc>
      </w:tr>
      <w:tr>
        <w:tc>
          <w:tcPr/>
          <w:p>
            <w:pPr>
              <w:pStyle w:val="Compact"/>
              <w:jc w:val="left"/>
            </w:pPr>
            <w:r>
              <w:t xml:space="preserve">2</w:t>
            </w:r>
          </w:p>
        </w:tc>
        <w:tc>
          <w:tcPr/>
          <w:p>
            <w:pPr>
              <w:pStyle w:val="Compact"/>
              <w:jc w:val="left"/>
            </w:pPr>
            <w:r>
              <w:t xml:space="preserve">French Croissants &amp; Pain au Chocolat (assorted tray, 48 pieces) — laminated dough, butter from local California dairy</w:t>
            </w:r>
          </w:p>
        </w:tc>
        <w:tc>
          <w:tcPr/>
          <w:p>
            <w:pPr>
              <w:pStyle w:val="Compact"/>
              <w:jc w:val="left"/>
            </w:pPr>
            <w:r>
              <w:t xml:space="preserve">May 5, 2025</w:t>
            </w:r>
          </w:p>
        </w:tc>
        <w:tc>
          <w:tcPr/>
          <w:p>
            <w:pPr>
              <w:pStyle w:val="Compact"/>
              <w:jc w:val="left"/>
            </w:pPr>
            <w:r>
              <w:t xml:space="preserve">8</w:t>
            </w:r>
          </w:p>
        </w:tc>
        <w:tc>
          <w:tcPr/>
          <w:p>
            <w:pPr>
              <w:pStyle w:val="Compact"/>
              <w:jc w:val="left"/>
            </w:pPr>
            <w:r>
              <w:t xml:space="preserve">$62.50</w:t>
            </w:r>
          </w:p>
        </w:tc>
        <w:tc>
          <w:tcPr/>
          <w:p>
            <w:pPr>
              <w:pStyle w:val="Compact"/>
              <w:jc w:val="left"/>
            </w:pPr>
            <w:r>
              <w:t xml:space="preserve">$500.00</w:t>
            </w:r>
          </w:p>
        </w:tc>
      </w:tr>
      <w:tr>
        <w:tc>
          <w:tcPr/>
          <w:p>
            <w:pPr>
              <w:pStyle w:val="Compact"/>
              <w:jc w:val="left"/>
            </w:pPr>
            <w:r>
              <w:t xml:space="preserve">3</w:t>
            </w:r>
          </w:p>
        </w:tc>
        <w:tc>
          <w:tcPr/>
          <w:p>
            <w:pPr>
              <w:pStyle w:val="Compact"/>
              <w:jc w:val="left"/>
            </w:pPr>
            <w:r>
              <w:t xml:space="preserve">Custom Three-Tier Wedding Cake — vanilla bean sponge, raspberry compote, fresh buttercream, floral decoration per client design</w:t>
            </w:r>
          </w:p>
        </w:tc>
        <w:tc>
          <w:tcPr/>
          <w:p>
            <w:pPr>
              <w:pStyle w:val="Compact"/>
              <w:jc w:val="left"/>
            </w:pPr>
            <w:r>
              <w:t xml:space="preserve">May 10, 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4</w:t>
            </w:r>
          </w:p>
        </w:tc>
        <w:tc>
          <w:tcPr/>
          <w:p>
            <w:pPr>
              <w:pStyle w:val="Compact"/>
              <w:jc w:val="left"/>
            </w:pPr>
            <w:r>
              <w:t xml:space="preserve">Macarons &amp; Petit Fours (assorted box of 120) — almond meringue, seasonal fruit fillings, hand-piped</w:t>
            </w:r>
          </w:p>
        </w:tc>
        <w:tc>
          <w:tcPr/>
          <w:p>
            <w:pPr>
              <w:pStyle w:val="Compact"/>
              <w:jc w:val="left"/>
            </w:pPr>
            <w:r>
              <w:t xml:space="preserve">May 14, 2025</w:t>
            </w:r>
          </w:p>
        </w:tc>
        <w:tc>
          <w:tcPr/>
          <w:p>
            <w:pPr>
              <w:pStyle w:val="Compact"/>
              <w:jc w:val="left"/>
            </w:pPr>
            <w:r>
              <w:t xml:space="preserve">6</w:t>
            </w:r>
          </w:p>
        </w:tc>
        <w:tc>
          <w:tcPr/>
          <w:p>
            <w:pPr>
              <w:pStyle w:val="Compact"/>
              <w:jc w:val="left"/>
            </w:pPr>
            <w:r>
              <w:t xml:space="preserve">$89.00</w:t>
            </w:r>
          </w:p>
        </w:tc>
        <w:tc>
          <w:tcPr/>
          <w:p>
            <w:pPr>
              <w:pStyle w:val="Compact"/>
              <w:jc w:val="left"/>
            </w:pPr>
            <w:r>
              <w:t xml:space="preserve">$534.00</w:t>
            </w:r>
          </w:p>
        </w:tc>
      </w:tr>
      <w:tr>
        <w:tc>
          <w:tcPr/>
          <w:p>
            <w:pPr>
              <w:pStyle w:val="Compact"/>
              <w:jc w:val="left"/>
            </w:pPr>
            <w:r>
              <w:t xml:space="preserve">5</w:t>
            </w:r>
          </w:p>
        </w:tc>
        <w:tc>
          <w:tcPr/>
          <w:p>
            <w:pPr>
              <w:pStyle w:val="Compact"/>
              <w:jc w:val="left"/>
            </w:pPr>
            <w:r>
              <w:t xml:space="preserve">On-site Baker &amp; Pastry Chef for corporate event (6 hours) — live bread demonstration, custom pastry station, staff of 2</w:t>
            </w:r>
          </w:p>
        </w:tc>
        <w:tc>
          <w:tcPr/>
          <w:p>
            <w:pPr>
              <w:pStyle w:val="Compact"/>
              <w:jc w:val="left"/>
            </w:pPr>
            <w:r>
              <w:t xml:space="preserve">May 18, 2025</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Gluten-Free &amp; Vegan Baked Goods Selection (36 pieces) — almond flour cakes, coconut macaroons, oat-based cookies</w:t>
            </w:r>
          </w:p>
        </w:tc>
        <w:tc>
          <w:tcPr/>
          <w:p>
            <w:pPr>
              <w:pStyle w:val="Compact"/>
              <w:jc w:val="left"/>
            </w:pPr>
            <w:r>
              <w:t xml:space="preserve">May 22, 2025</w:t>
            </w:r>
          </w:p>
        </w:tc>
        <w:tc>
          <w:tcPr/>
          <w:p>
            <w:pPr>
              <w:pStyle w:val="Compact"/>
              <w:jc w:val="left"/>
            </w:pPr>
            <w:r>
              <w:t xml:space="preserve">4</w:t>
            </w:r>
          </w:p>
        </w:tc>
        <w:tc>
          <w:tcPr/>
          <w:p>
            <w:pPr>
              <w:pStyle w:val="Compact"/>
              <w:jc w:val="left"/>
            </w:pPr>
            <w:r>
              <w:t xml:space="preserve">$74.00</w:t>
            </w:r>
          </w:p>
        </w:tc>
        <w:tc>
          <w:tcPr/>
          <w:p>
            <w:pPr>
              <w:pStyle w:val="Compact"/>
              <w:jc w:val="left"/>
            </w:pPr>
            <w:r>
              <w:t xml:space="preserve">$296.00</w:t>
            </w:r>
          </w:p>
        </w:tc>
      </w:tr>
      <w:tr>
        <w:tc>
          <w:tcPr/>
          <w:p>
            <w:pPr>
              <w:pStyle w:val="Compact"/>
              <w:jc w:val="left"/>
            </w:pPr>
            <w:r>
              <w:t xml:space="preserve">7</w:t>
            </w:r>
          </w:p>
        </w:tc>
        <w:tc>
          <w:tcPr/>
          <w:p>
            <w:pPr>
              <w:pStyle w:val="Compact"/>
              <w:jc w:val="left"/>
            </w:pPr>
            <w:r>
              <w:t xml:space="preserve">Delivery &amp; Setup Fee — refrigerated transport within San Francisco city limits, includes table setup and display arrangement</w:t>
            </w:r>
          </w:p>
        </w:tc>
        <w:tc>
          <w:tcPr/>
          <w:p>
            <w:pPr>
              <w:pStyle w:val="Compact"/>
              <w:jc w:val="left"/>
            </w:pPr>
            <w:r>
              <w:t xml:space="preserve">May 22, 2025</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8</w:t>
            </w:r>
          </w:p>
        </w:tc>
        <w:tc>
          <w:tcPr/>
          <w:p>
            <w:pPr>
              <w:pStyle w:val="Compact"/>
              <w:jc w:val="left"/>
            </w:pPr>
            <w:r>
              <w:t xml:space="preserve">Monthly Subscription — Baker's Weekly Bread Box (office delivery, 20 loaves/week, 4 weeks)</w:t>
            </w:r>
          </w:p>
        </w:tc>
        <w:tc>
          <w:tcPr/>
          <w:p>
            <w:pPr>
              <w:pStyle w:val="Compact"/>
              <w:jc w:val="left"/>
            </w:pPr>
            <w:r>
              <w:t xml:space="preserve">May 1–31, 2025</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$6,411.00</w:t>
            </w:r>
          </w:p>
        </w:tc>
      </w:tr>
      <w:tr>
        <w:tc>
          <w:tcPr/>
          <w:p>
            <w:pPr>
              <w:pStyle w:val="Compact"/>
              <w:jc w:val="left"/>
            </w:pPr>
            <w:r>
              <w:t xml:space="preserve">California State Sales Tax (7.25%)</w:t>
            </w:r>
          </w:p>
        </w:tc>
        <w:tc>
          <w:tcPr/>
          <w:p>
            <w:pPr>
              <w:pStyle w:val="Compact"/>
              <w:jc w:val="left"/>
            </w:pPr>
            <w:r>
              <w:t xml:space="preserve">$464.80</w:t>
            </w:r>
          </w:p>
        </w:tc>
      </w:tr>
      <w:tr>
        <w:tc>
          <w:tcPr/>
          <w:p>
            <w:pPr>
              <w:pStyle w:val="Compact"/>
              <w:jc w:val="left"/>
            </w:pPr>
            <w:r>
              <w:t xml:space="preserve">San Francisco City Tax (0.30%)</w:t>
            </w:r>
          </w:p>
        </w:tc>
        <w:tc>
          <w:tcPr/>
          <w:p>
            <w:pPr>
              <w:pStyle w:val="Compact"/>
              <w:jc w:val="left"/>
            </w:pPr>
            <w:r>
              <w:t xml:space="preserve">$19.23</w:t>
            </w:r>
          </w:p>
        </w:tc>
      </w:tr>
      <w:tr>
        <w:tc>
          <w:tcPr/>
          <w:p>
            <w:pPr>
              <w:pStyle w:val="Compact"/>
              <w:jc w:val="left"/>
            </w:pPr>
            <w:r>
              <w:t xml:space="preserve">San Francisco County Tax (0.00%)</w:t>
            </w:r>
          </w:p>
        </w:tc>
        <w:tc>
          <w:tcPr/>
          <w:p>
            <w:pPr>
              <w:pStyle w:val="Compact"/>
              <w:jc w:val="left"/>
            </w:pPr>
            <w:r>
              <w:t xml:space="preserve">$0.00</w:t>
            </w:r>
          </w:p>
        </w:tc>
      </w:tr>
      <w:tr>
        <w:tc>
          <w:tcPr/>
          <w:p>
            <w:pPr>
              <w:pStyle w:val="Compact"/>
              <w:jc w:val="left"/>
            </w:pPr>
            <w:r>
              <w:t xml:space="preserve">Discount (Loyal Client — 5%)</w:t>
            </w:r>
          </w:p>
        </w:tc>
        <w:tc>
          <w:tcPr/>
          <w:p>
            <w:pPr>
              <w:pStyle w:val="Compact"/>
              <w:jc w:val="left"/>
            </w:pPr>
            <w:r>
              <w:t xml:space="preserve">($320.55)</w:t>
            </w:r>
          </w:p>
        </w:tc>
      </w:tr>
      <w:tr>
        <w:tc>
          <w:tcPr/>
          <w:p>
            <w:pPr>
              <w:pStyle w:val="Compact"/>
              <w:jc w:val="left"/>
            </w:pPr>
            <w:r>
              <w:t xml:space="preserve">Grand Total Due</w:t>
            </w:r>
          </w:p>
        </w:tc>
        <w:tc>
          <w:tcPr/>
          <w:p>
            <w:pPr>
              <w:pStyle w:val="Compact"/>
              <w:jc w:val="left"/>
            </w:pPr>
            <w:r>
              <w:t xml:space="preserve">$6,574.48</w:t>
            </w:r>
          </w:p>
        </w:tc>
      </w:tr>
    </w:tbl>
    <w:bookmarkStart w:id="23" w:name="payment-terms-instructions"/>
    <w:p>
      <w:pPr>
        <w:pStyle w:val="Heading3"/>
      </w:pPr>
      <w:r>
        <w:t xml:space="preserve">Payment Terms &amp; Instructions</w:t>
      </w:r>
    </w:p>
    <w:p>
      <w:pPr>
        <w:pStyle w:val="FirstParagraph"/>
      </w:pPr>
      <w:r>
        <w:t xml:space="preserve">This Invoice is payable within thirty (30) days of the Invoice date, no later than</w:t>
      </w:r>
      <w:r>
        <w:t xml:space="preserve"> </w:t>
      </w:r>
      <w:r>
        <w:rPr>
          <w:bCs/>
          <w:b/>
        </w:rPr>
        <w:t xml:space="preserve">July 12, 2025</w:t>
      </w:r>
      <w:r>
        <w:t xml:space="preserve">. Please reference Invoice Number</w:t>
      </w:r>
      <w:r>
        <w:t xml:space="preserve"> </w:t>
      </w:r>
      <w:r>
        <w:rPr>
          <w:bCs/>
          <w:b/>
        </w:rPr>
        <w:t xml:space="preserve">BKR-2025-04782</w:t>
      </w:r>
      <w:r>
        <w:t xml:space="preserve"> </w:t>
      </w:r>
      <w:r>
        <w:t xml:space="preserve">on all payments.</w:t>
      </w:r>
    </w:p>
    <w:p>
      <w:pPr>
        <w:pStyle w:val="BodyText"/>
      </w:pPr>
      <w:r>
        <w:rPr>
          <w:bCs/>
          <w:b/>
        </w:rPr>
        <w:t xml:space="preserve">Accepted Payment Methods:</w:t>
      </w:r>
    </w:p>
    <w:p>
      <w:pPr>
        <w:numPr>
          <w:ilvl w:val="0"/>
          <w:numId w:val="1001"/>
        </w:numPr>
        <w:pStyle w:val="Compact"/>
      </w:pPr>
      <w:r>
        <w:t xml:space="preserve">Bank Wire / ACH Transfer — First Republic Bank, Account: 0045-8821-7736, Routing: 121000248</w:t>
      </w:r>
    </w:p>
    <w:p>
      <w:pPr>
        <w:numPr>
          <w:ilvl w:val="0"/>
          <w:numId w:val="1001"/>
        </w:numPr>
        <w:pStyle w:val="Compact"/>
      </w:pPr>
      <w:r>
        <w:t xml:space="preserve">Check payable to: Baker Artisan Bakery &amp; Catering Co., mailed to 1427 Fillmore Street, Suite 200, San Francisco, CA 94115, United States</w:t>
      </w:r>
    </w:p>
    <w:p>
      <w:pPr>
        <w:numPr>
          <w:ilvl w:val="0"/>
          <w:numId w:val="1001"/>
        </w:numPr>
        <w:pStyle w:val="Compact"/>
      </w:pPr>
      <w:r>
        <w:t xml:space="preserve">Corporate Credit Card (Visa, Mastercard, Amex) — contact our office at (415) 555-0187 to arrange secure payment</w:t>
      </w:r>
    </w:p>
    <w:p>
      <w:pPr>
        <w:pStyle w:val="FirstParagraph"/>
      </w:pPr>
      <w:r>
        <w:t xml:space="preserve">A late payment fee of 1.5% per month will be applied to any balance remaining after the due date. This Invoice is governed by the laws of the State of California and the City and County of San Francisco.</w:t>
      </w:r>
    </w:p>
    <w:bookmarkEnd w:id="23"/>
    <w:bookmarkStart w:id="24" w:name="additional-notes"/>
    <w:p>
      <w:pPr>
        <w:pStyle w:val="Heading3"/>
      </w:pPr>
      <w:r>
        <w:t xml:space="preserve">Additional Notes</w:t>
      </w:r>
    </w:p>
    <w:p>
      <w:pPr>
        <w:pStyle w:val="FirstParagraph"/>
      </w:pPr>
      <w:r>
        <w:t xml:space="preserve">All baked goods listed on this Invoice were prepared in our commercial kitchen located in San Francisco, California, in compliance with the California Retail Food Code and San Francisco Department of Public Health regulations. The custom wedding cake (Item 3) was produced under a separate allergen-control protocol as requested by the end client.</w:t>
      </w:r>
    </w:p>
    <w:p>
      <w:pPr>
        <w:pStyle w:val="BodyText"/>
      </w:pPr>
      <w:r>
        <w:t xml:space="preserve">The on-site Baker &amp; Pastry Chef service (Item 5) included two licensed food handlers, all necessary equipment, and a full setup of the pastry demonstration station at the client's venue in the SoMa district of San Francisco. All ingredients used in the monthly bread subscription (Item 8) were sourced from local California farms and suppliers wherever possible, consistent with Baker's commitment to sustainable, regional sourcing.</w:t>
      </w:r>
    </w:p>
    <w:p>
      <w:pPr>
        <w:pStyle w:val="BodyText"/>
      </w:pPr>
      <w:r>
        <w:t xml:space="preserve">Please direct any questions or disputes regarding this Invoice to our accounts department at billing@bakersf.com or by phone at (415) 555-0187, Monday through Friday, 9:00 AM to 5:00 PM Pacific Time. Disputes must be submitted in writing within fifteen (15) days of the Invoice date.</w:t>
      </w:r>
    </w:p>
    <w:bookmarkEnd w:id="24"/>
    <w:p>
      <w:pPr>
        <w:pStyle w:val="BodyText"/>
      </w:pPr>
      <w:r>
        <w:t xml:space="preserve">Thank you for your continued partnership. We are proud to serve San Francisco's finest events with the craftsmanship and care that Baker has stood for since 2009.</w:t>
      </w:r>
    </w:p>
    <w:p>
      <w:pPr>
        <w:pStyle w:val="BodyText"/>
      </w:pPr>
      <w:r>
        <w:rPr>
          <w:bCs/>
          <w:b/>
        </w:rPr>
        <w:t xml:space="preserve">Baker Artisan Bakery &amp; Catering Co.</w:t>
      </w:r>
      <w:r>
        <w:t xml:space="preserve"> </w:t>
      </w:r>
      <w:r>
        <w:t xml:space="preserve">— 1427 Fillmore Street, Suite 200, San Francisco, California 94115, United States</w:t>
      </w:r>
    </w:p>
    <w:p>
      <w:pPr>
        <w:pStyle w:val="BodyText"/>
      </w:pPr>
      <w:r>
        <w:t xml:space="preserve">CA Seller's Permit: #123-456-789 | FEIN: 94-2847561 | San Francisco Business License: SF-2009-44821</w:t>
      </w:r>
    </w:p>
    <w:p>
      <w:pPr>
        <w:pStyle w:val="BodyText"/>
      </w:pPr>
      <w:r>
        <w:t xml:space="preserve">This Invoice was generated electronically and is valid without a physical signature. For questions, contact billing@bakersf.com.</w:t>
      </w:r>
    </w:p>
    <w:p>
      <w:pPr>
        <w:pStyle w:val="BodyText"/>
      </w:pPr>
      <w:r>
        <w:t xml:space="preserve">© 2025 Baker Artisan Bakery &amp; Catering Co. All rights reserved. This document is the property of Baker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Baker - United States San Francisco</dc:title>
  <dc:creator/>
  <dc:language>en</dc:language>
  <cp:keywords/>
  <dcterms:created xsi:type="dcterms:W3CDTF">2026-10-10T01:22:33Z</dcterms:created>
  <dcterms:modified xsi:type="dcterms:W3CDTF">2026-10-10T01:22:33Z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