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Baker</w:t>
      </w:r>
      <w:r>
        <w:t xml:space="preserve"> </w:t>
      </w:r>
      <w:r>
        <w:t xml:space="preserve">Artisan Bakery &amp; Patisserie</w:t>
      </w:r>
      <w:r>
        <w:t xml:space="preserve"> </w:t>
      </w:r>
      <w:r>
        <w:t xml:space="preserve">128 Nguyen Hue Boulevard, District 1</w:t>
      </w:r>
      <w:r>
        <w:t xml:space="preserve"> </w:t>
      </w:r>
      <w:r>
        <w:t xml:space="preserve">Vietnam Ho Chi Minh City, 700000</w:t>
      </w:r>
      <w:r>
        <w:t xml:space="preserve"> </w:t>
      </w:r>
      <w:r>
        <w:t xml:space="preserve">Tax Code: 0312345678</w:t>
      </w:r>
    </w:p>
    <w:p>
      <w:pPr>
        <w:pStyle w:val="BodyText"/>
      </w:pPr>
      <w:r>
        <w:t xml:space="preserve">INVOICE</w:t>
      </w:r>
    </w:p>
    <w:p>
      <w:pPr>
        <w:pStyle w:val="BodyText"/>
      </w:pPr>
      <w:r>
        <w:t xml:space="preserve">Invoice No: BKR-HCM-2025-00472</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Start w:id="20" w:name="from-baker-supplier"/>
    <w:p>
      <w:pPr>
        <w:pStyle w:val="Heading3"/>
      </w:pPr>
      <w:r>
        <w:t xml:space="preserve">From (Baker / Supplier)</w:t>
      </w:r>
    </w:p>
    <w:p>
      <w:pPr>
        <w:pStyle w:val="FirstParagraph"/>
      </w:pPr>
      <w:r>
        <w:rPr>
          <w:bCs/>
          <w:b/>
        </w:rPr>
        <w:t xml:space="preserve">Baker Artisan Bakery &amp; Patisserie Co., Ltd.</w:t>
      </w:r>
    </w:p>
    <w:p>
      <w:pPr>
        <w:pStyle w:val="BodyText"/>
      </w:pPr>
      <w:r>
        <w:t xml:space="preserve">128 Nguyen Hue Boulevard, District 1</w:t>
      </w:r>
    </w:p>
    <w:p>
      <w:pPr>
        <w:pStyle w:val="BodyText"/>
      </w:pPr>
      <w:r>
        <w:t xml:space="preserve">Vietnam Ho Chi Minh City, 700000</w:t>
      </w:r>
    </w:p>
    <w:p>
      <w:pPr>
        <w:pStyle w:val="BodyText"/>
      </w:pPr>
      <w:r>
        <w:t xml:space="preserve">Tel: +84 28 3822 4567</w:t>
      </w:r>
    </w:p>
    <w:p>
      <w:pPr>
        <w:pStyle w:val="BodyText"/>
      </w:pPr>
      <w:r>
        <w:t xml:space="preserve">Email: billing@baker-hcmc.vn</w:t>
      </w:r>
    </w:p>
    <w:p>
      <w:pPr>
        <w:pStyle w:val="BodyText"/>
      </w:pPr>
      <w:r>
        <w:t xml:space="preserve">Represented by: Mr. Tran Van Minh (Head Baker)</w:t>
      </w:r>
    </w:p>
    <w:bookmarkEnd w:id="20"/>
    <w:bookmarkStart w:id="21" w:name="to-client-buyer"/>
    <w:p>
      <w:pPr>
        <w:pStyle w:val="Heading3"/>
      </w:pPr>
      <w:r>
        <w:t xml:space="preserve">To (Client / Buyer)</w:t>
      </w:r>
    </w:p>
    <w:p>
      <w:pPr>
        <w:pStyle w:val="FirstParagraph"/>
      </w:pPr>
      <w:r>
        <w:rPr>
          <w:bCs/>
          <w:b/>
        </w:rPr>
        <w:t xml:space="preserve">Saigon Grand Hotel &amp; Convention Center</w:t>
      </w:r>
    </w:p>
    <w:p>
      <w:pPr>
        <w:pStyle w:val="BodyText"/>
      </w:pPr>
      <w:r>
        <w:t xml:space="preserve">67 Le Thi Rieng Street, District 1</w:t>
      </w:r>
    </w:p>
    <w:p>
      <w:pPr>
        <w:pStyle w:val="BodyText"/>
      </w:pPr>
      <w:r>
        <w:t xml:space="preserve">Vietnam Ho Chi Minh City, 700000</w:t>
      </w:r>
    </w:p>
    <w:p>
      <w:pPr>
        <w:pStyle w:val="BodyText"/>
      </w:pPr>
      <w:r>
        <w:t xml:space="preserve">Tel: +84 28 3823 8888</w:t>
      </w:r>
    </w:p>
    <w:p>
      <w:pPr>
        <w:pStyle w:val="BodyText"/>
      </w:pPr>
      <w:r>
        <w:t xml:space="preserve">Email: procurement@saigongrand.vn</w:t>
      </w:r>
    </w:p>
    <w:p>
      <w:pPr>
        <w:pStyle w:val="BodyText"/>
      </w:pPr>
      <w:r>
        <w:t xml:space="preserve">Attn: Ms. Le Thi Hoa (Purchasing Manager)</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Artisan Sourdough Bread Loaves (Baker Signature Blend, 800g each) – weekly supply for hotel breakfast buffet</w:t>
            </w:r>
          </w:p>
        </w:tc>
        <w:tc>
          <w:tcPr/>
          <w:p>
            <w:pPr>
              <w:pStyle w:val="Compact"/>
              <w:jc w:val="left"/>
            </w:pPr>
            <w:r>
              <w:t xml:space="preserve">Baked Goods</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French Croissants (Butter, Almond, and Chocolate varieties) – Baker premium line for afternoon tea service</w:t>
            </w:r>
          </w:p>
        </w:tc>
        <w:tc>
          <w:tcPr/>
          <w:p>
            <w:pPr>
              <w:pStyle w:val="Compact"/>
              <w:jc w:val="left"/>
            </w:pPr>
            <w:r>
              <w:t xml:space="preserve">Patisserie</w:t>
            </w:r>
          </w:p>
        </w:tc>
        <w:tc>
          <w:tcPr/>
          <w:p>
            <w:pPr>
              <w:pStyle w:val="Compact"/>
              <w:jc w:val="left"/>
            </w:pPr>
            <w:r>
              <w:t xml:space="preserve">500</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03</w:t>
            </w:r>
          </w:p>
        </w:tc>
        <w:tc>
          <w:tcPr/>
          <w:p>
            <w:pPr>
              <w:pStyle w:val="Compact"/>
              <w:jc w:val="left"/>
            </w:pPr>
            <w:r>
              <w:t xml:space="preserve">Custom Wedding Cakes (3-tier, vanilla bean and passion fruit filling) – Baker bespoke order for June 20th event</w:t>
            </w:r>
          </w:p>
        </w:tc>
        <w:tc>
          <w:tcPr/>
          <w:p>
            <w:pPr>
              <w:pStyle w:val="Compact"/>
              <w:jc w:val="left"/>
            </w:pPr>
            <w:r>
              <w:t xml:space="preserve">Custom Orders</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Baker's Fresh Pastry Assortment Box (12 pieces per box: macarons, eclairs, tarts, danishes) – corporate meeting supply</w:t>
            </w:r>
          </w:p>
        </w:tc>
        <w:tc>
          <w:tcPr/>
          <w:p>
            <w:pPr>
              <w:pStyle w:val="Compact"/>
              <w:jc w:val="left"/>
            </w:pPr>
            <w:r>
              <w:t xml:space="preserve">Pastry Boxes</w:t>
            </w:r>
          </w:p>
        </w:tc>
        <w:tc>
          <w:tcPr/>
          <w:p>
            <w:pPr>
              <w:pStyle w:val="Compact"/>
              <w:jc w:val="left"/>
            </w:pPr>
            <w:r>
              <w:t xml:space="preserve">150</w:t>
            </w:r>
          </w:p>
        </w:tc>
        <w:tc>
          <w:tcPr/>
          <w:p>
            <w:pPr>
              <w:pStyle w:val="Compact"/>
              <w:jc w:val="left"/>
            </w:pPr>
            <w:r>
              <w:t xml:space="preserve">650,000</w:t>
            </w:r>
          </w:p>
        </w:tc>
        <w:tc>
          <w:tcPr/>
          <w:p>
            <w:pPr>
              <w:pStyle w:val="Compact"/>
              <w:jc w:val="left"/>
            </w:pPr>
            <w:r>
              <w:t xml:space="preserve">97,500,000</w:t>
            </w:r>
          </w:p>
        </w:tc>
      </w:tr>
      <w:tr>
        <w:tc>
          <w:tcPr/>
          <w:p>
            <w:pPr>
              <w:pStyle w:val="Compact"/>
              <w:jc w:val="left"/>
            </w:pPr>
            <w:r>
              <w:t xml:space="preserve">05</w:t>
            </w:r>
          </w:p>
        </w:tc>
        <w:tc>
          <w:tcPr/>
          <w:p>
            <w:pPr>
              <w:pStyle w:val="Compact"/>
              <w:jc w:val="left"/>
            </w:pPr>
            <w:r>
              <w:t xml:space="preserve">Specialized Baker Training Session for hotel kitchen staff (2-day intensive course on laminated dough techniques)</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Organic Flour, Premium Butter, and Specialty Yeast Supply (monthly Baker ingredient package)</w:t>
            </w:r>
          </w:p>
        </w:tc>
        <w:tc>
          <w:tcPr/>
          <w:p>
            <w:pPr>
              <w:pStyle w:val="Compact"/>
              <w:jc w:val="left"/>
            </w:pPr>
            <w:r>
              <w:t xml:space="preserve">Ingredients</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07</w:t>
            </w:r>
          </w:p>
        </w:tc>
        <w:tc>
          <w:tcPr/>
          <w:p>
            <w:pPr>
              <w:pStyle w:val="Compact"/>
              <w:jc w:val="left"/>
            </w:pPr>
            <w:r>
              <w:t xml:space="preserve">Delivery and Cold-Chain Logistics within Vietnam Ho Chi Minh City (Downtown District 1, 3, and 7 routes)</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214,950,000 VND</w:t>
            </w:r>
          </w:p>
        </w:tc>
      </w:tr>
      <w:tr>
        <w:tc>
          <w:tcPr/>
          <w:p>
            <w:pPr>
              <w:pStyle w:val="Compact"/>
              <w:jc w:val="left"/>
            </w:pPr>
            <w:r>
              <w:t xml:space="preserve">VAT (10% – Vietnam Standard Rate)</w:t>
            </w:r>
          </w:p>
        </w:tc>
        <w:tc>
          <w:tcPr/>
          <w:p>
            <w:pPr>
              <w:pStyle w:val="Compact"/>
              <w:jc w:val="left"/>
            </w:pPr>
            <w:r>
              <w:t xml:space="preserve">21,495,000 VND</w:t>
            </w:r>
          </w:p>
        </w:tc>
      </w:tr>
      <w:tr>
        <w:tc>
          <w:tcPr/>
          <w:p>
            <w:pPr>
              <w:pStyle w:val="Compact"/>
              <w:jc w:val="left"/>
            </w:pPr>
            <w:r>
              <w:t xml:space="preserve">Discount (Loyal Client – 3%)</w:t>
            </w:r>
          </w:p>
        </w:tc>
        <w:tc>
          <w:tcPr/>
          <w:p>
            <w:pPr>
              <w:pStyle w:val="Compact"/>
              <w:jc w:val="left"/>
            </w:pPr>
            <w:r>
              <w:t xml:space="preserve">-6,448,500 VND</w:t>
            </w:r>
          </w:p>
        </w:tc>
      </w:tr>
      <w:tr>
        <w:tc>
          <w:tcPr/>
          <w:p>
            <w:pPr>
              <w:pStyle w:val="Compact"/>
              <w:jc w:val="left"/>
            </w:pPr>
            <w:r>
              <w:t xml:space="preserve">TOTAL AMOUNT DUE</w:t>
            </w:r>
          </w:p>
        </w:tc>
        <w:tc>
          <w:tcPr/>
          <w:p>
            <w:pPr>
              <w:pStyle w:val="Compact"/>
              <w:jc w:val="left"/>
            </w:pPr>
            <w:r>
              <w:t xml:space="preserve">229,996,500 VND</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Baker Artisan Bakery &amp; Patisserie Co., Ltd.</w:t>
      </w:r>
    </w:p>
    <w:p>
      <w:pPr>
        <w:pStyle w:val="BodyText"/>
      </w:pPr>
      <w:r>
        <w:rPr>
          <w:bCs/>
          <w:b/>
        </w:rPr>
        <w:t xml:space="preserve">Account Number:</w:t>
      </w:r>
      <w:r>
        <w:t xml:space="preserve"> </w:t>
      </w:r>
      <w:r>
        <w:t xml:space="preserve">0091018877665</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Please cite Invoice No. BKR-HCM-2025-00472 in your transfer memo.</w:t>
      </w:r>
    </w:p>
    <w:p>
      <w:pPr>
        <w:pStyle w:val="BodyText"/>
      </w:pPr>
      <w:r>
        <w:rPr>
          <w:bCs/>
          <w:b/>
        </w:rPr>
        <w:t xml:space="preserve">Payment Deadline:</w:t>
      </w:r>
      <w:r>
        <w:t xml:space="preserve"> </w:t>
      </w:r>
      <w:r>
        <w:t xml:space="preserve">30 June 2025. Late payments will incur a penalty of 0.05% per day as per Vietnamese commercial law.</w:t>
      </w:r>
    </w:p>
    <w:bookmarkEnd w:id="22"/>
    <w:bookmarkStart w:id="23" w:name="invoice-notes-terms"/>
    <w:p>
      <w:pPr>
        <w:pStyle w:val="Heading3"/>
      </w:pPr>
      <w:r>
        <w:t xml:space="preserve">Invoice Notes &amp; Terms</w:t>
      </w:r>
    </w:p>
    <w:p>
      <w:pPr>
        <w:pStyle w:val="FirstParagraph"/>
      </w:pPr>
      <w:r>
        <w:t xml:space="preserve">1. This Invoice is issued by Baker Artisan Bakery &amp; Patisserie Co., Ltd., a registered business entity operating in Vietnam Ho Chi Minh City, in full compliance with the Vietnamese Accounting Law and the Law on Tax Administration.</w:t>
      </w:r>
    </w:p>
    <w:p>
      <w:pPr>
        <w:pStyle w:val="BodyText"/>
      </w:pPr>
      <w:r>
        <w:t xml:space="preserve">2. All baked goods and patisserie items listed in this Invoice are prepared fresh by our master Baker team in our production kitchen located at 128 Nguyen Hue Boulevard, District 1, Vietnam Ho Chi Minh City. Products are delivered within 4 hours of baking to ensure optimal freshness and quality.</w:t>
      </w:r>
    </w:p>
    <w:p>
      <w:pPr>
        <w:pStyle w:val="BodyText"/>
      </w:pPr>
      <w:r>
        <w:t xml:space="preserve">3. The Baker bespoke wedding cake order (Item 03) was confirmed via written specification dated 28 May 2025. Any modifications to the design or flavor profile after the confirmation date will be subject to a 15% surcharge on the affected item.</w:t>
      </w:r>
    </w:p>
    <w:p>
      <w:pPr>
        <w:pStyle w:val="BodyText"/>
      </w:pPr>
      <w:r>
        <w:t xml:space="preserve">4. The Baker Training Session (Item 05) will be conducted at the client's premises in Vietnam Ho Chi Minh City on 22–23 June 2025. The session will be led by our Head Baker, Mr. Tran Van Minh, with 18 years of experience in French and Vietnamese pastry traditions.</w:t>
      </w:r>
    </w:p>
    <w:p>
      <w:pPr>
        <w:pStyle w:val="BodyText"/>
      </w:pPr>
      <w:r>
        <w:t xml:space="preserve">5. All prices stated in this Invoice are in Vietnamese Dong (VND) and include standard packaging. Cold-chain delivery within the boundaries of Vietnam Ho Chi Minh City is included. Deliveries to suburban districts (District 9, Thu Duc, Binh Chanh) will be quoted separately.</w:t>
      </w:r>
    </w:p>
    <w:p>
      <w:pPr>
        <w:pStyle w:val="BodyText"/>
      </w:pPr>
      <w:r>
        <w:t xml:space="preserve">6. This Invoice is valid for 30 calendar days from the date of issue. After this period, pricing may be adjusted to reflect changes in raw material costs in the Vietnam Ho Chi Minh City market.</w:t>
      </w:r>
    </w:p>
    <w:p>
      <w:pPr>
        <w:pStyle w:val="BodyText"/>
      </w:pPr>
      <w:r>
        <w:t xml:space="preserve">7. In the event of any discrepancy or question regarding this Invoice, please contact our billing department at billing@baker-hcmc.vn or call +84 28 3822 4567, Monday through Saturday, 8:00 AM to 5:00 PM (Indochina Time, GMT+7).</w:t>
      </w:r>
    </w:p>
    <w:p>
      <w:pPr>
        <w:pStyle w:val="BodyText"/>
      </w:pPr>
      <w:r>
        <w:t xml:space="preserve">8. Baker Artisan Bakery &amp; Patisserie Co., Ltd. holds all necessary food safety certifications issued by the Department of Health, Vietnam Ho Chi Minh City, and operates under the Food Safety Law of Vietnam. Our facility is inspected quarterly and maintains HACCP and ISO 22000 standards.</w:t>
      </w:r>
    </w:p>
    <w:bookmarkEnd w:id="23"/>
    <w:p>
      <w:pPr>
        <w:pStyle w:val="BodyText"/>
      </w:pPr>
      <w:r>
        <w:rPr>
          <w:bCs/>
          <w:b/>
        </w:rPr>
        <w:t xml:space="preserve">Baker Artisan Bakery &amp; Patisserie Co., Ltd.</w:t>
      </w:r>
      <w:r>
        <w:t xml:space="preserve"> </w:t>
      </w:r>
      <w:r>
        <w:t xml:space="preserve">| 128 Nguyen Hue Boulevard, District 1, Vietnam Ho Chi Minh City, 700000</w:t>
      </w:r>
    </w:p>
    <w:p>
      <w:pPr>
        <w:pStyle w:val="BodyText"/>
      </w:pPr>
      <w:r>
        <w:t xml:space="preserve">Registered with the Department of Planning and Investment, Vietnam Ho Chi Minh City | Tax Code: 0312345678</w:t>
      </w:r>
    </w:p>
    <w:p>
      <w:pPr>
        <w:pStyle w:val="BodyText"/>
      </w:pPr>
      <w:r>
        <w:t xml:space="preserve">This Invoice was generated electronically and is valid without a physical stamp in accordance with Decree 123/2020/ND-CP of the Government of Vietnam.</w:t>
      </w:r>
    </w:p>
    <w:p>
      <w:pPr>
        <w:pStyle w:val="BodyText"/>
      </w:pPr>
      <w:r>
        <w:t xml:space="preserve">Thank you for choosing Baker – your trusted artisan bakery partner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Vietnam Ho Chi Minh City</dc:title>
  <dc:creator/>
  <dc:language>en</dc:language>
  <cp:keywords/>
  <dcterms:created xsi:type="dcterms:W3CDTF">2026-10-10T05:09:46Z</dcterms:created>
  <dcterms:modified xsi:type="dcterms:W3CDTF">2026-10-10T05:09:46Z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