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stha-associates-banking-services"/>
    <w:p>
      <w:pPr>
        <w:pStyle w:val="Heading1"/>
      </w:pPr>
      <w:r>
        <w:t xml:space="preserve">Shrestha &amp; Associates Banking Services</w:t>
      </w:r>
    </w:p>
    <w:p>
      <w:pPr>
        <w:pStyle w:val="FirstParagraph"/>
      </w:pPr>
      <w:r>
        <w:t xml:space="preserve">Licensed Banker &amp; Financial Consultant</w:t>
      </w:r>
    </w:p>
    <w:p>
      <w:pPr>
        <w:pStyle w:val="BodyText"/>
      </w:pPr>
      <w:r>
        <w:t xml:space="preserve">Office No. 12, 3rd Floor, Putalisadak Commercial Complex</w:t>
      </w:r>
    </w:p>
    <w:p>
      <w:pPr>
        <w:pStyle w:val="BodyText"/>
      </w:pPr>
      <w:r>
        <w:t xml:space="preserve">Kathmandu, Nepal – 44600</w:t>
      </w:r>
    </w:p>
    <w:p>
      <w:pPr>
        <w:pStyle w:val="BodyText"/>
      </w:pPr>
      <w:r>
        <w:t xml:space="preserve">Tel: +977-1-4712345 | Email: banker@shrestha-banking.com.np</w:t>
      </w:r>
    </w:p>
    <w:p>
      <w:pPr>
        <w:pStyle w:val="BodyText"/>
      </w:pPr>
      <w:r>
        <w:t xml:space="preserve">Banker License No: NRB/BANK/2024/0871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INV/KTM/2025/0347</w:t>
      </w:r>
    </w:p>
    <w:p>
      <w:pPr>
        <w:pStyle w:val="BodyText"/>
      </w:pPr>
      <w:r>
        <w:rPr>
          <w:bCs/>
          <w:b/>
        </w:rPr>
        <w:t xml:space="preserve">Date of Issue:</w:t>
      </w:r>
      <w:r>
        <w:t xml:space="preserve"> </w:t>
      </w:r>
      <w:r>
        <w:t xml:space="preserve">15 Ashoj 2081 (15 September 2024)</w:t>
      </w:r>
    </w:p>
    <w:p>
      <w:pPr>
        <w:pStyle w:val="BodyText"/>
      </w:pPr>
      <w:r>
        <w:rPr>
          <w:bCs/>
          <w:b/>
        </w:rPr>
        <w:t xml:space="preserve">Due Date:</w:t>
      </w:r>
      <w:r>
        <w:t xml:space="preserve"> </w:t>
      </w:r>
      <w:r>
        <w:t xml:space="preserve">30 Ashoj 2081 (30 September 2024)</w:t>
      </w:r>
    </w:p>
    <w:p>
      <w:pPr>
        <w:pStyle w:val="BodyText"/>
      </w:pPr>
      <w:r>
        <w:rPr>
          <w:bCs/>
          <w:b/>
        </w:rPr>
        <w:t xml:space="preserve">Payment Terms:</w:t>
      </w:r>
      <w:r>
        <w:t xml:space="preserve"> </w:t>
      </w:r>
      <w:r>
        <w:t xml:space="preserve">Net 15 Days</w:t>
      </w:r>
    </w:p>
    <w:bookmarkEnd w:id="21"/>
    <w:bookmarkStart w:id="22" w:name="bill-from-banker"/>
    <w:p>
      <w:pPr>
        <w:pStyle w:val="Heading3"/>
      </w:pPr>
      <w:r>
        <w:t xml:space="preserve">Bill From (Banker)</w:t>
      </w:r>
    </w:p>
    <w:p>
      <w:pPr>
        <w:pStyle w:val="FirstParagraph"/>
      </w:pPr>
      <w:r>
        <w:rPr>
          <w:bCs/>
          <w:b/>
        </w:rPr>
        <w:t xml:space="preserve">Rajan Shrestha, CFA</w:t>
      </w:r>
    </w:p>
    <w:p>
      <w:pPr>
        <w:pStyle w:val="BodyText"/>
      </w:pPr>
      <w:r>
        <w:t xml:space="preserve">Senior Banker &amp; Financial Advisor</w:t>
      </w:r>
    </w:p>
    <w:p>
      <w:pPr>
        <w:pStyle w:val="BodyText"/>
      </w:pPr>
      <w:r>
        <w:t xml:space="preserve">Shrestha &amp; Associates Banking Services</w:t>
      </w:r>
    </w:p>
    <w:p>
      <w:pPr>
        <w:pStyle w:val="BodyText"/>
      </w:pPr>
      <w:r>
        <w:t xml:space="preserve">Putalisadak, Kathmandu, Nepal</w:t>
      </w:r>
    </w:p>
    <w:p>
      <w:pPr>
        <w:pStyle w:val="BodyText"/>
      </w:pPr>
      <w:r>
        <w:t xml:space="preserve">VAT Registration No: 101234567</w:t>
      </w:r>
    </w:p>
    <w:p>
      <w:pPr>
        <w:pStyle w:val="BodyText"/>
      </w:pPr>
      <w:r>
        <w:t xml:space="preserve">Banker Registration: Nepal Rastra Bank</w:t>
      </w:r>
    </w:p>
    <w:bookmarkEnd w:id="22"/>
    <w:bookmarkStart w:id="23" w:name="bill-to-client"/>
    <w:p>
      <w:pPr>
        <w:pStyle w:val="Heading3"/>
      </w:pPr>
      <w:r>
        <w:t xml:space="preserve">Bill To (Client)</w:t>
      </w:r>
    </w:p>
    <w:p>
      <w:pPr>
        <w:pStyle w:val="FirstParagraph"/>
      </w:pPr>
      <w:r>
        <w:rPr>
          <w:bCs/>
          <w:b/>
        </w:rPr>
        <w:t xml:space="preserve">Himalayan Textile Industries Pvt. Ltd.</w:t>
      </w:r>
    </w:p>
    <w:p>
      <w:pPr>
        <w:pStyle w:val="BodyText"/>
      </w:pPr>
      <w:r>
        <w:t xml:space="preserve">Attn: Mr. Dinesh Koirala, CFO</w:t>
      </w:r>
    </w:p>
    <w:p>
      <w:pPr>
        <w:pStyle w:val="BodyText"/>
      </w:pPr>
      <w:r>
        <w:t xml:space="preserve">Industrial Area, Bhaktapur Road</w:t>
      </w:r>
    </w:p>
    <w:p>
      <w:pPr>
        <w:pStyle w:val="BodyText"/>
      </w:pPr>
      <w:r>
        <w:t xml:space="preserve">Kathmandu, Nepal – 44700</w:t>
      </w:r>
    </w:p>
    <w:p>
      <w:pPr>
        <w:pStyle w:val="BodyText"/>
      </w:pPr>
      <w:r>
        <w:t xml:space="preserve">Company Reg. No: 012345678</w:t>
      </w:r>
    </w:p>
    <w:p>
      <w:pPr>
        <w:pStyle w:val="BodyText"/>
      </w:pPr>
      <w:r>
        <w:t xml:space="preserve">VAT No: 109876543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Reference / Period</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Corporate Loan Structuring &amp; Advisory – Comprehensive analysis and structuring of a working capital loan facility of NPR 5 Crore for textile manufacturing operations in Kathmandu, Nepal.</w:t>
            </w:r>
          </w:p>
        </w:tc>
        <w:tc>
          <w:tcPr/>
          <w:p>
            <w:pPr>
              <w:pStyle w:val="Compact"/>
              <w:jc w:val="left"/>
            </w:pPr>
            <w:r>
              <w:t xml:space="preserve">Aug – Sep 2024</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Trade Finance Consultation – Advising on import/export letter of credit arrangements, documentary collection, and bank guarantee issuance for international textile trade partnerships.</w:t>
            </w:r>
          </w:p>
        </w:tc>
        <w:tc>
          <w:tcPr/>
          <w:p>
            <w:pPr>
              <w:pStyle w:val="Compact"/>
              <w:jc w:val="left"/>
            </w:pPr>
            <w:r>
              <w:t xml:space="preserve">Sep 2024</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Foreign Exchange Risk Management – Hedging strategy development for USD and EUR exposure related to raw material imports; includes forward contract recommendations and currency swap analysis.</w:t>
            </w:r>
          </w:p>
        </w:tc>
        <w:tc>
          <w:tcPr/>
          <w:p>
            <w:pPr>
              <w:pStyle w:val="Compact"/>
              <w:jc w:val="left"/>
            </w:pPr>
            <w:r>
              <w:t xml:space="preserve">Sep 2024</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Bank Account Optimization &amp; Cash Flow Management – Review and restructuring of 14 corporate bank accounts across 6 banks in Kathmandu; implementation of automated sweep accounts and daily cash pooling.</w:t>
            </w:r>
          </w:p>
        </w:tc>
        <w:tc>
          <w:tcPr/>
          <w:p>
            <w:pPr>
              <w:pStyle w:val="Compact"/>
              <w:jc w:val="left"/>
            </w:pPr>
            <w:r>
              <w:t xml:space="preserve">Sep 2024</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Regulatory Compliance &amp; NRB Filing Assistance – Preparation and submission of mandatory reports to Nepal Rastra Bank, including large exposure reports, related-party transaction disclosures, and AML/KYC compliance audit support.</w:t>
            </w:r>
          </w:p>
        </w:tc>
        <w:tc>
          <w:tcPr/>
          <w:p>
            <w:pPr>
              <w:pStyle w:val="Compact"/>
              <w:jc w:val="left"/>
            </w:pPr>
            <w:r>
              <w:t xml:space="preserve">Q3 FY 2080/81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Board Presentation &amp; Investor Banking Support – Preparation of financial presentations for the Board of Directors and potential institutional investors regarding the company's banking relationships and capital structure in Nepal.</w:t>
            </w:r>
          </w:p>
        </w:tc>
        <w:tc>
          <w:tcPr/>
          <w:p>
            <w:pPr>
              <w:pStyle w:val="Compact"/>
              <w:jc w:val="left"/>
            </w:pPr>
            <w:r>
              <w:t xml:space="preserve">Sep 2024</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On-site Banking Audit &amp; Relationship Review – Physical inspection of banking operations at the client's Kathmandu headquarters and two branch offices; assessment of interbank relationships and fee structures.</w:t>
            </w:r>
          </w:p>
        </w:tc>
        <w:tc>
          <w:tcPr/>
          <w:p>
            <w:pPr>
              <w:pStyle w:val="Compact"/>
              <w:jc w:val="left"/>
            </w:pPr>
            <w:r>
              <w:t xml:space="preserve">Sep 2024</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left"/>
            </w:pPr>
            <w:r>
              <w:rPr>
                <w:bCs/>
                <w:b/>
              </w:rPr>
              <w:t xml:space="preserve">640,000.00</w:t>
            </w:r>
          </w:p>
        </w:tc>
      </w:tr>
      <w:tr>
        <w:tc>
          <w:tcPr/>
          <w:p>
            <w:pPr>
              <w:pStyle w:val="Compact"/>
              <w:jc w:val="left"/>
            </w:pPr>
            <w:r>
              <w:t xml:space="preserve">VAT @ 13% (Nepal)</w:t>
            </w:r>
          </w:p>
        </w:tc>
        <w:tc>
          <w:tcPr/>
          <w:p>
            <w:pPr>
              <w:pStyle w:val="Compact"/>
              <w:jc w:val="left"/>
            </w:pPr>
            <w:r>
              <w:t xml:space="preserve">83,200.00</w:t>
            </w:r>
          </w:p>
        </w:tc>
      </w:tr>
      <w:tr>
        <w:tc>
          <w:tcPr/>
          <w:p>
            <w:pPr>
              <w:pStyle w:val="Compact"/>
              <w:jc w:val="left"/>
            </w:pPr>
            <w:r>
              <w:t xml:space="preserve">Service Tax @ 1% (Nepal)</w:t>
            </w:r>
          </w:p>
        </w:tc>
        <w:tc>
          <w:tcPr/>
          <w:p>
            <w:pPr>
              <w:pStyle w:val="Compact"/>
              <w:jc w:val="left"/>
            </w:pPr>
            <w:r>
              <w:t xml:space="preserve">6,400.00</w:t>
            </w:r>
          </w:p>
        </w:tc>
      </w:tr>
      <w:tr>
        <w:tc>
          <w:tcPr/>
          <w:p>
            <w:pPr>
              <w:pStyle w:val="Compact"/>
              <w:jc w:val="left"/>
            </w:pPr>
            <w:r>
              <w:t xml:space="preserve">Discount (Early Payment – 2%)</w:t>
            </w:r>
          </w:p>
        </w:tc>
        <w:tc>
          <w:tcPr/>
          <w:p>
            <w:pPr>
              <w:pStyle w:val="Compact"/>
              <w:jc w:val="left"/>
            </w:pPr>
            <w:r>
              <w:t xml:space="preserve">(12,800.00)</w:t>
            </w:r>
          </w:p>
        </w:tc>
      </w:tr>
      <w:tr>
        <w:tc>
          <w:tcPr/>
          <w:p>
            <w:pPr>
              <w:pStyle w:val="Compact"/>
              <w:jc w:val="left"/>
            </w:pPr>
            <w:r>
              <w:t xml:space="preserve">GRAND TOTAL (NPR)</w:t>
            </w:r>
          </w:p>
        </w:tc>
        <w:tc>
          <w:tcPr/>
          <w:p>
            <w:pPr>
              <w:pStyle w:val="Compact"/>
              <w:jc w:val="left"/>
            </w:pPr>
            <w:r>
              <w:t xml:space="preserve">716,800.00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the undersigned Banker, Rajan Shrestha, operating under the license of Nepal Rastra Bank, and is valid for payment within 15 calendar days from the date of issue as stated above.</w:t>
      </w:r>
    </w:p>
    <w:p>
      <w:pPr>
        <w:numPr>
          <w:ilvl w:val="0"/>
          <w:numId w:val="1001"/>
        </w:numPr>
        <w:pStyle w:val="Compact"/>
      </w:pPr>
      <w:r>
        <w:t xml:space="preserve">All amounts are denominated in Nepalese Rupees (NPR) and are payable to the Banker's designated account at Nabil Bank Ltd., Putalisadak Branch, Kathmandu, Nepal. Account No: 001-2345678-9.</w:t>
      </w:r>
    </w:p>
    <w:p>
      <w:pPr>
        <w:numPr>
          <w:ilvl w:val="0"/>
          <w:numId w:val="1001"/>
        </w:numPr>
        <w:pStyle w:val="Compact"/>
      </w:pPr>
      <w:r>
        <w:t xml:space="preserve">Payment may be made via bank transfer, cheque, or demand draft. In the case of cheque or demand draft, the Invoice shall be considered paid only upon clearance of funds in the Banker's account.</w:t>
      </w:r>
    </w:p>
    <w:p>
      <w:pPr>
        <w:numPr>
          <w:ilvl w:val="0"/>
          <w:numId w:val="1001"/>
        </w:numPr>
        <w:pStyle w:val="Compact"/>
      </w:pPr>
      <w:r>
        <w:t xml:space="preserve">A late payment penalty of 1.5% per month (18% per annum) shall be applicable on any outstanding balance beyond the due date, in accordance with the Banking and Financial Companies Act, 2073 of Nepal.</w:t>
      </w:r>
    </w:p>
    <w:p>
      <w:pPr>
        <w:numPr>
          <w:ilvl w:val="0"/>
          <w:numId w:val="1001"/>
        </w:numPr>
        <w:pStyle w:val="Compact"/>
      </w:pPr>
      <w:r>
        <w:t xml:space="preserve">All banking advisory services described in this Invoice are subject to the professional standards set by the Nepal Bankers' Association and the regulatory guidelines of Nepal Rastra Bank, Kathmandu.</w:t>
      </w:r>
    </w:p>
    <w:p>
      <w:pPr>
        <w:numPr>
          <w:ilvl w:val="0"/>
          <w:numId w:val="1001"/>
        </w:numPr>
        <w:pStyle w:val="Compact"/>
      </w:pPr>
      <w:r>
        <w:t xml:space="preserve">The Banker reserves the right to withhold final deliverables, including detailed reports and compliance filings, until full payment of this Invoice is received and confirmed.</w:t>
      </w:r>
    </w:p>
    <w:p>
      <w:pPr>
        <w:numPr>
          <w:ilvl w:val="0"/>
          <w:numId w:val="1001"/>
        </w:numPr>
        <w:pStyle w:val="Compact"/>
      </w:pPr>
      <w:r>
        <w:t xml:space="preserve">This Invoice does not constitute a guarantee of loan approval, trade finance acceptance, or any specific banking outcome. All services are advisory in nature and subject to the discretion of the respective banking institutions in Nepal.</w:t>
      </w:r>
    </w:p>
    <w:p>
      <w:pPr>
        <w:numPr>
          <w:ilvl w:val="0"/>
          <w:numId w:val="1001"/>
        </w:numPr>
        <w:pStyle w:val="Compact"/>
      </w:pPr>
      <w:r>
        <w:t xml:space="preserve">Any disputes arising from this Invoice shall be resolved through arbitration in Kathmandu, Nepal, in accordance with the Arbitration Act, 2055 of Nepal. The jurisdiction of the courts of Kathmandu, Nepal shall be exclusive.</w:t>
      </w:r>
    </w:p>
    <w:p>
      <w:pPr>
        <w:numPr>
          <w:ilvl w:val="0"/>
          <w:numId w:val="1001"/>
        </w:numPr>
        <w:pStyle w:val="Compact"/>
      </w:pPr>
      <w:r>
        <w:t xml:space="preserve">The Banker shall maintain strict confidentiality of all financial information, trade data, and corporate secrets shared during the engagement, in compliance with the Nepal Privacy Act, 2075.</w:t>
      </w:r>
    </w:p>
    <w:p>
      <w:pPr>
        <w:numPr>
          <w:ilvl w:val="0"/>
          <w:numId w:val="1001"/>
        </w:numPr>
        <w:pStyle w:val="Compact"/>
      </w:pPr>
      <w:r>
        <w:t xml:space="preserve">This Invoice is subject to the VAT Act, 2052 and the Income Tax Act, 2058 of Nepal. The Banker shall issue a proper VAT receipt upon receipt of payment.</w:t>
      </w:r>
    </w:p>
    <w:bookmarkEnd w:id="24"/>
    <w:bookmarkStart w:id="25" w:name="bank-payment-details-nepal"/>
    <w:p>
      <w:pPr>
        <w:pStyle w:val="Heading3"/>
      </w:pPr>
      <w:r>
        <w:t xml:space="preserve">Bank Payment Details (Nepal)</w:t>
      </w:r>
    </w:p>
    <w:p>
      <w:pPr>
        <w:pStyle w:val="FirstParagraph"/>
      </w:pPr>
      <w:r>
        <w:rPr>
          <w:bCs/>
          <w:b/>
        </w:rPr>
        <w:t xml:space="preserve">Bank:</w:t>
      </w:r>
      <w:r>
        <w:t xml:space="preserve"> </w:t>
      </w:r>
      <w:r>
        <w:t xml:space="preserve">Nabil Bank Ltd.</w:t>
      </w:r>
    </w:p>
    <w:p>
      <w:pPr>
        <w:pStyle w:val="BodyText"/>
      </w:pPr>
      <w:r>
        <w:rPr>
          <w:bCs/>
          <w:b/>
        </w:rPr>
        <w:t xml:space="preserve">Branch:</w:t>
      </w:r>
      <w:r>
        <w:t xml:space="preserve"> </w:t>
      </w:r>
      <w:r>
        <w:t xml:space="preserve">Putalisadak, Kathmandu</w:t>
      </w:r>
    </w:p>
    <w:p>
      <w:pPr>
        <w:pStyle w:val="BodyText"/>
      </w:pPr>
      <w:r>
        <w:rPr>
          <w:bCs/>
          <w:b/>
        </w:rPr>
        <w:t xml:space="preserve">Account Name:</w:t>
      </w:r>
      <w:r>
        <w:t xml:space="preserve"> </w:t>
      </w:r>
      <w:r>
        <w:t xml:space="preserve">Rajan Shrestha</w:t>
      </w:r>
    </w:p>
    <w:p>
      <w:pPr>
        <w:pStyle w:val="BodyText"/>
      </w:pPr>
      <w:r>
        <w:rPr>
          <w:bCs/>
          <w:b/>
        </w:rPr>
        <w:t xml:space="preserve">Account No:</w:t>
      </w:r>
      <w:r>
        <w:t xml:space="preserve"> </w:t>
      </w:r>
      <w:r>
        <w:t xml:space="preserve">001-2345678-9</w:t>
      </w:r>
    </w:p>
    <w:p>
      <w:pPr>
        <w:pStyle w:val="BodyText"/>
      </w:pPr>
      <w:r>
        <w:rPr>
          <w:bCs/>
          <w:b/>
        </w:rPr>
        <w:t xml:space="preserve">SWIFT Code:</w:t>
      </w:r>
      <w:r>
        <w:t xml:space="preserve"> </w:t>
      </w:r>
      <w:r>
        <w:t xml:space="preserve">NBLKNPKN</w:t>
      </w:r>
    </w:p>
    <w:p>
      <w:pPr>
        <w:pStyle w:val="BodyText"/>
      </w:pPr>
      <w:r>
        <w:rPr>
          <w:bCs/>
          <w:b/>
        </w:rPr>
        <w:t xml:space="preserve">IFSC:</w:t>
      </w:r>
      <w:r>
        <w:t xml:space="preserve"> </w:t>
      </w:r>
      <w:r>
        <w:t xml:space="preserve">NBLK0000001</w:t>
      </w:r>
    </w:p>
    <w:bookmarkEnd w:id="25"/>
    <w:bookmarkStart w:id="26" w:name="invoice-acknowledgment"/>
    <w:p>
      <w:pPr>
        <w:pStyle w:val="Heading3"/>
      </w:pPr>
      <w:r>
        <w:t xml:space="preserve">Invoice Acknowledgment</w:t>
      </w:r>
    </w:p>
    <w:p>
      <w:pPr>
        <w:pStyle w:val="FirstParagraph"/>
      </w:pPr>
      <w:r>
        <w:t xml:space="preserve">By signing below, the client acknowledges receipt of this Invoice and agrees to the terms and conditions stated herein. The Banker confirms that all services listed have been rendered in full compliance with Nepal's banking regulations.</w:t>
      </w:r>
    </w:p>
    <w:p>
      <w:pPr>
        <w:pStyle w:val="BodyText"/>
      </w:pPr>
      <w:r>
        <w:rPr>
          <w:bCs/>
          <w:b/>
        </w:rPr>
        <w:t xml:space="preserve">Client Signature:</w:t>
      </w:r>
      <w:r>
        <w:t xml:space="preserve"> </w:t>
      </w:r>
      <w:r>
        <w:t xml:space="preserve">______________________</w:t>
      </w:r>
    </w:p>
    <w:p>
      <w:pPr>
        <w:pStyle w:val="BodyText"/>
      </w:pPr>
      <w:r>
        <w:rPr>
          <w:bCs/>
          <w:b/>
        </w:rPr>
        <w:t xml:space="preserve">Date:</w:t>
      </w:r>
      <w:r>
        <w:t xml:space="preserve"> </w:t>
      </w:r>
      <w:r>
        <w:t xml:space="preserve">______________________</w:t>
      </w:r>
    </w:p>
    <w:bookmarkEnd w:id="26"/>
    <w:p>
      <w:pPr>
        <w:pStyle w:val="BodyText"/>
      </w:pPr>
      <w:r>
        <w:rPr>
          <w:bCs/>
          <w:b/>
        </w:rPr>
        <w:t xml:space="preserve">Rajan Shrestha, CFA</w:t>
      </w:r>
    </w:p>
    <w:p>
      <w:pPr>
        <w:pStyle w:val="BodyText"/>
      </w:pPr>
      <w:r>
        <w:t xml:space="preserve">Senior Banker &amp; Financial Advisor</w:t>
      </w:r>
    </w:p>
    <w:p>
      <w:pPr>
        <w:pStyle w:val="BodyText"/>
      </w:pPr>
      <w:r>
        <w:t xml:space="preserve">Shrestha &amp; Associates Banking Services, Kathmandu, Nepal</w:t>
      </w:r>
    </w:p>
    <w:p>
      <w:pPr>
        <w:pStyle w:val="BodyText"/>
      </w:pPr>
      <w:r>
        <w:t xml:space="preserve">Authorized Signatory – Banker License No: NRB/BANK/2024/0871</w:t>
      </w:r>
    </w:p>
    <w:p>
      <w:pPr>
        <w:pStyle w:val="BodyText"/>
      </w:pPr>
      <w:r>
        <w:rPr>
          <w:bCs/>
          <w:b/>
        </w:rPr>
        <w:t xml:space="preserve">Shrestha &amp; Associates Banking Services</w:t>
      </w:r>
      <w:r>
        <w:t xml:space="preserve"> </w:t>
      </w:r>
      <w:r>
        <w:t xml:space="preserve">| Putalisadak, Kathmandu, Nepal – 44600</w:t>
      </w:r>
    </w:p>
    <w:p>
      <w:pPr>
        <w:pStyle w:val="BodyText"/>
      </w:pPr>
      <w:r>
        <w:t xml:space="preserve">This Invoice was generated on 15 September 2024. For queries regarding this Invoice, please contact the Banker at +977-1-4712345 or banker@shrestha-banking.com.np.</w:t>
      </w:r>
    </w:p>
    <w:p>
      <w:pPr>
        <w:pStyle w:val="BodyText"/>
      </w:pPr>
      <w:r>
        <w:t xml:space="preserve">Registered with Nepal Rastra Bank | Member, Nepal Bankers' Association | VAT Reg: 101234567</w:t>
      </w:r>
    </w:p>
    <w:p>
      <w:pPr>
        <w:pStyle w:val="BodyText"/>
      </w:pPr>
      <w:r>
        <w:t xml:space="preserve">This document is a legally binding Invoice under the Contract Act, 2056 of Nepal. Unauthorized reproduction or alteration of this Invoice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Nepal Kathmandu</dc:title>
  <dc:creator/>
  <dc:language>en</dc:language>
  <cp:keywords/>
  <dcterms:created xsi:type="dcterms:W3CDTF">2026-10-10T08:37:21Z</dcterms:created>
  <dcterms:modified xsi:type="dcterms:W3CDTF">2026-10-10T08:37:21Z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