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invoice"/>
    <w:p>
      <w:pPr>
        <w:pStyle w:val="Heading1"/>
      </w:pPr>
      <w:r>
        <w:t xml:space="preserve">INVOICE</w:t>
      </w:r>
    </w:p>
    <w:p>
      <w:pPr>
        <w:pStyle w:val="FirstParagraph"/>
      </w:pPr>
      <w:r>
        <w:t xml:space="preserve">Professional Biologist Services — Canada Vancouver</w:t>
      </w:r>
    </w:p>
    <w:p>
      <w:pPr>
        <w:pStyle w:val="BodyText"/>
      </w:pPr>
      <w:r>
        <w:t xml:space="preserve">TAX INVOICE</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INV-2025-0487</w:t>
      </w:r>
    </w:p>
    <w:p>
      <w:pPr>
        <w:pStyle w:val="BodyText"/>
      </w:pPr>
      <w:r>
        <w:rPr>
          <w:bCs/>
          <w:b/>
        </w:rPr>
        <w:t xml:space="preserve">Date of Issue: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p>
      <w:pPr>
        <w:pStyle w:val="BodyText"/>
      </w:pPr>
      <w:r>
        <w:rPr>
          <w:bCs/>
          <w:b/>
        </w:rPr>
        <w:t xml:space="preserve">Service Period:</w:t>
      </w:r>
      <w:r>
        <w:t xml:space="preserve"> </w:t>
      </w:r>
      <w:r>
        <w:t xml:space="preserve">May 1 – May 31, 2025</w:t>
      </w:r>
    </w:p>
    <w:bookmarkEnd w:id="21"/>
    <w:bookmarkStart w:id="22" w:name="biologist-service-provider"/>
    <w:p>
      <w:pPr>
        <w:pStyle w:val="Heading4"/>
      </w:pPr>
      <w:r>
        <w:t xml:space="preserve">Biologist / Service Provider</w:t>
      </w:r>
    </w:p>
    <w:p>
      <w:pPr>
        <w:pStyle w:val="FirstParagraph"/>
      </w:pPr>
      <w:r>
        <w:rPr>
          <w:bCs/>
          <w:b/>
        </w:rPr>
        <w:t xml:space="preserve">Dr. Eleanor M. Ashworth, Ph.D.</w:t>
      </w:r>
    </w:p>
    <w:p>
      <w:pPr>
        <w:pStyle w:val="BodyText"/>
      </w:pPr>
      <w:r>
        <w:t xml:space="preserve">Senior Biologist &amp; Environmental Consultant</w:t>
      </w:r>
    </w:p>
    <w:p>
      <w:pPr>
        <w:pStyle w:val="BodyText"/>
      </w:pPr>
      <w:r>
        <w:t xml:space="preserve">4821 West Broadway, Suite 310</w:t>
      </w:r>
    </w:p>
    <w:p>
      <w:pPr>
        <w:pStyle w:val="BodyText"/>
      </w:pPr>
      <w:r>
        <w:t xml:space="preserve">Vancouver, British Columbia V5Y 1V9</w:t>
      </w:r>
    </w:p>
    <w:p>
      <w:pPr>
        <w:pStyle w:val="BodyText"/>
      </w:pPr>
      <w:r>
        <w:t xml:space="preserve">Canada</w:t>
      </w:r>
    </w:p>
    <w:p>
      <w:pPr>
        <w:pStyle w:val="BodyText"/>
      </w:pPr>
      <w:r>
        <w:t xml:space="preserve">Tel: (604) 555-0172</w:t>
      </w:r>
    </w:p>
    <w:p>
      <w:pPr>
        <w:pStyle w:val="BodyText"/>
      </w:pPr>
      <w:r>
        <w:t xml:space="preserve">Email: e.ashworth@vancouverbiologist.ca</w:t>
      </w:r>
    </w:p>
    <w:p>
      <w:pPr>
        <w:pStyle w:val="BodyText"/>
      </w:pPr>
      <w:r>
        <w:t xml:space="preserve">Business No.: BC123456789</w:t>
      </w:r>
    </w:p>
    <w:p>
      <w:pPr>
        <w:pStyle w:val="BodyText"/>
      </w:pPr>
      <w:r>
        <w:t xml:space="preserve">HST/GST Reg. No.: 123456789RT0001</w:t>
      </w:r>
    </w:p>
    <w:bookmarkEnd w:id="22"/>
    <w:bookmarkStart w:id="23" w:name="bill-to-client"/>
    <w:p>
      <w:pPr>
        <w:pStyle w:val="Heading4"/>
      </w:pPr>
      <w:r>
        <w:t xml:space="preserve">Bill To / Client</w:t>
      </w:r>
    </w:p>
    <w:p>
      <w:pPr>
        <w:pStyle w:val="FirstParagraph"/>
      </w:pPr>
      <w:r>
        <w:rPr>
          <w:bCs/>
          <w:b/>
        </w:rPr>
        <w:t xml:space="preserve">Coastal Ecosystems Research Institute</w:t>
      </w:r>
    </w:p>
    <w:p>
      <w:pPr>
        <w:pStyle w:val="BodyText"/>
      </w:pPr>
      <w:r>
        <w:t xml:space="preserve">Attn: Dr. Marcus Chen, Director of Field Operations</w:t>
      </w:r>
    </w:p>
    <w:p>
      <w:pPr>
        <w:pStyle w:val="BodyText"/>
      </w:pPr>
      <w:r>
        <w:t xml:space="preserve">1200 Terminal Avenue</w:t>
      </w:r>
    </w:p>
    <w:p>
      <w:pPr>
        <w:pStyle w:val="BodyText"/>
      </w:pPr>
      <w:r>
        <w:t xml:space="preserve">Vancouver, British Columbia V6A 3Y4</w:t>
      </w:r>
    </w:p>
    <w:p>
      <w:pPr>
        <w:pStyle w:val="BodyText"/>
      </w:pPr>
      <w:r>
        <w:t xml:space="preserve">Canada</w:t>
      </w:r>
    </w:p>
    <w:p>
      <w:pPr>
        <w:pStyle w:val="BodyText"/>
      </w:pPr>
      <w:r>
        <w:t xml:space="preserve">Tel: (604) 555-0348</w:t>
      </w:r>
    </w:p>
    <w:p>
      <w:pPr>
        <w:pStyle w:val="BodyText"/>
      </w:pPr>
      <w:r>
        <w:t xml:space="preserve">Email: m.chen@coastalresearch.ca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On-site ecological survey of the Burrard Inlet shoreline. The Biologist conducted a comprehensive biodiversity assessment, cataloguing native marine invertebrate species, intertidal zone health indicators, and potential invasive species presence along 4.2 kilometres of coastline in the Canada Vancouver metropolitan area.</w:t>
            </w:r>
          </w:p>
        </w:tc>
        <w:tc>
          <w:tcPr/>
          <w:p>
            <w:pPr>
              <w:pStyle w:val="Compact"/>
              <w:jc w:val="left"/>
            </w:pPr>
            <w:r>
              <w:t xml:space="preserve">May 5, 2025</w:t>
            </w:r>
          </w:p>
        </w:tc>
        <w:tc>
          <w:tcPr/>
          <w:p>
            <w:pPr>
              <w:pStyle w:val="Compact"/>
              <w:jc w:val="left"/>
            </w:pPr>
            <w:r>
              <w:t xml:space="preserve">8.0</w:t>
            </w:r>
          </w:p>
        </w:tc>
        <w:tc>
          <w:tcPr/>
          <w:p>
            <w:pPr>
              <w:pStyle w:val="Compact"/>
              <w:jc w:val="left"/>
            </w:pPr>
            <w:r>
              <w:t xml:space="preserve">$145.00</w:t>
            </w:r>
          </w:p>
        </w:tc>
        <w:tc>
          <w:tcPr/>
          <w:p>
            <w:pPr>
              <w:pStyle w:val="Compact"/>
              <w:jc w:val="left"/>
            </w:pPr>
            <w:r>
              <w:t xml:space="preserve">$1,160.00</w:t>
            </w:r>
          </w:p>
        </w:tc>
      </w:tr>
      <w:tr>
        <w:tc>
          <w:tcPr/>
          <w:p>
            <w:pPr>
              <w:pStyle w:val="Compact"/>
              <w:jc w:val="left"/>
            </w:pPr>
            <w:r>
              <w:t xml:space="preserve">2</w:t>
            </w:r>
          </w:p>
        </w:tc>
        <w:tc>
          <w:tcPr/>
          <w:p>
            <w:pPr>
              <w:pStyle w:val="Compact"/>
              <w:jc w:val="left"/>
            </w:pPr>
            <w:r>
              <w:t xml:space="preserve">Water quality sampling and laboratory analysis at six designated monitoring stations along the Fraser River delta. The Biologist collected, preserved, and processed 36 water samples for pH, dissolved oxygen, turbidity, heavy metal content, and microbial load testing in accordance with British Columbia Ministry of Environment standards.</w:t>
            </w:r>
          </w:p>
        </w:tc>
        <w:tc>
          <w:tcPr/>
          <w:p>
            <w:pPr>
              <w:pStyle w:val="Compact"/>
              <w:jc w:val="left"/>
            </w:pPr>
            <w:r>
              <w:t xml:space="preserve">May 8, 2025</w:t>
            </w:r>
          </w:p>
        </w:tc>
        <w:tc>
          <w:tcPr/>
          <w:p>
            <w:pPr>
              <w:pStyle w:val="Compact"/>
              <w:jc w:val="left"/>
            </w:pPr>
            <w:r>
              <w:t xml:space="preserve">10.0</w:t>
            </w:r>
          </w:p>
        </w:tc>
        <w:tc>
          <w:tcPr/>
          <w:p>
            <w:pPr>
              <w:pStyle w:val="Compact"/>
              <w:jc w:val="left"/>
            </w:pPr>
            <w:r>
              <w:t xml:space="preserve">$145.00</w:t>
            </w:r>
          </w:p>
        </w:tc>
        <w:tc>
          <w:tcPr/>
          <w:p>
            <w:pPr>
              <w:pStyle w:val="Compact"/>
              <w:jc w:val="left"/>
            </w:pPr>
            <w:r>
              <w:t xml:space="preserve">$1,450.00</w:t>
            </w:r>
          </w:p>
        </w:tc>
      </w:tr>
      <w:tr>
        <w:tc>
          <w:tcPr/>
          <w:p>
            <w:pPr>
              <w:pStyle w:val="Compact"/>
              <w:jc w:val="left"/>
            </w:pPr>
            <w:r>
              <w:t xml:space="preserve">3</w:t>
            </w:r>
          </w:p>
        </w:tc>
        <w:tc>
          <w:tcPr/>
          <w:p>
            <w:pPr>
              <w:pStyle w:val="Compact"/>
              <w:jc w:val="left"/>
            </w:pPr>
            <w:r>
              <w:t xml:space="preserve">Preparation of the detailed Ecological Impact Assessment Report for the proposed coastal development project near Stanley Park. This deliverable included species habitat mapping, seasonal migration pattern analysis, and regulatory compliance recommendations aligned with the Canada Vancouver municipal bylaws and provincial environmental legislation.</w:t>
            </w:r>
          </w:p>
        </w:tc>
        <w:tc>
          <w:tcPr/>
          <w:p>
            <w:pPr>
              <w:pStyle w:val="Compact"/>
              <w:jc w:val="left"/>
            </w:pPr>
            <w:r>
              <w:t xml:space="preserve">May 12, 2025</w:t>
            </w:r>
          </w:p>
        </w:tc>
        <w:tc>
          <w:tcPr/>
          <w:p>
            <w:pPr>
              <w:pStyle w:val="Compact"/>
              <w:jc w:val="left"/>
            </w:pPr>
            <w:r>
              <w:t xml:space="preserve">16.0</w:t>
            </w:r>
          </w:p>
        </w:tc>
        <w:tc>
          <w:tcPr/>
          <w:p>
            <w:pPr>
              <w:pStyle w:val="Compact"/>
              <w:jc w:val="left"/>
            </w:pPr>
            <w:r>
              <w:t xml:space="preserve">$165.00</w:t>
            </w:r>
          </w:p>
        </w:tc>
        <w:tc>
          <w:tcPr/>
          <w:p>
            <w:pPr>
              <w:pStyle w:val="Compact"/>
              <w:jc w:val="left"/>
            </w:pPr>
            <w:r>
              <w:t xml:space="preserve">$2,640.00</w:t>
            </w:r>
          </w:p>
        </w:tc>
      </w:tr>
      <w:tr>
        <w:tc>
          <w:tcPr/>
          <w:p>
            <w:pPr>
              <w:pStyle w:val="Compact"/>
              <w:jc w:val="left"/>
            </w:pPr>
            <w:r>
              <w:t xml:space="preserve">4</w:t>
            </w:r>
          </w:p>
        </w:tc>
        <w:tc>
          <w:tcPr/>
          <w:p>
            <w:pPr>
              <w:pStyle w:val="Compact"/>
              <w:jc w:val="left"/>
            </w:pPr>
            <w:r>
              <w:t xml:space="preserve">Consultation and presentation session with the Coastal Ecosystems Research Institute board. The Biologist presented preliminary findings, answered technical questions regarding local fauna and flora populations, and provided strategic recommendations for long-term monitoring protocols in the Canada Vancouver region.</w:t>
            </w:r>
          </w:p>
        </w:tc>
        <w:tc>
          <w:tcPr/>
          <w:p>
            <w:pPr>
              <w:pStyle w:val="Compact"/>
              <w:jc w:val="left"/>
            </w:pPr>
            <w:r>
              <w:t xml:space="preserve">May 15, 2025</w:t>
            </w:r>
          </w:p>
        </w:tc>
        <w:tc>
          <w:tcPr/>
          <w:p>
            <w:pPr>
              <w:pStyle w:val="Compact"/>
              <w:jc w:val="left"/>
            </w:pPr>
            <w:r>
              <w:t xml:space="preserve">4.0</w:t>
            </w:r>
          </w:p>
        </w:tc>
        <w:tc>
          <w:tcPr/>
          <w:p>
            <w:pPr>
              <w:pStyle w:val="Compact"/>
              <w:jc w:val="left"/>
            </w:pPr>
            <w:r>
              <w:t xml:space="preserve">$175.00</w:t>
            </w:r>
          </w:p>
        </w:tc>
        <w:tc>
          <w:tcPr/>
          <w:p>
            <w:pPr>
              <w:pStyle w:val="Compact"/>
              <w:jc w:val="left"/>
            </w:pPr>
            <w:r>
              <w:t xml:space="preserve">$700.00</w:t>
            </w:r>
          </w:p>
        </w:tc>
      </w:tr>
      <w:tr>
        <w:tc>
          <w:tcPr/>
          <w:p>
            <w:pPr>
              <w:pStyle w:val="Compact"/>
              <w:jc w:val="left"/>
            </w:pPr>
            <w:r>
              <w:t xml:space="preserve">5</w:t>
            </w:r>
          </w:p>
        </w:tc>
        <w:tc>
          <w:tcPr/>
          <w:p>
            <w:pPr>
              <w:pStyle w:val="Compact"/>
              <w:jc w:val="left"/>
            </w:pPr>
            <w:r>
              <w:t xml:space="preserve">Field training for four junior research assistants on proper specimen collection, GPS tagging methodology, and data entry procedures. The Biologist supervised hands-on exercises at the English Bay estuary site, ensuring all trainees met competency standards before independent fieldwork.</w:t>
            </w:r>
          </w:p>
        </w:tc>
        <w:tc>
          <w:tcPr/>
          <w:p>
            <w:pPr>
              <w:pStyle w:val="Compact"/>
              <w:jc w:val="left"/>
            </w:pPr>
            <w:r>
              <w:t xml:space="preserve">May 19, 2025</w:t>
            </w:r>
          </w:p>
        </w:tc>
        <w:tc>
          <w:tcPr/>
          <w:p>
            <w:pPr>
              <w:pStyle w:val="Compact"/>
              <w:jc w:val="left"/>
            </w:pPr>
            <w:r>
              <w:t xml:space="preserve">6.0</w:t>
            </w:r>
          </w:p>
        </w:tc>
        <w:tc>
          <w:tcPr/>
          <w:p>
            <w:pPr>
              <w:pStyle w:val="Compact"/>
              <w:jc w:val="left"/>
            </w:pPr>
            <w:r>
              <w:t xml:space="preserve">$155.00</w:t>
            </w:r>
          </w:p>
        </w:tc>
        <w:tc>
          <w:tcPr/>
          <w:p>
            <w:pPr>
              <w:pStyle w:val="Compact"/>
              <w:jc w:val="left"/>
            </w:pPr>
            <w:r>
              <w:t xml:space="preserve">$930.00</w:t>
            </w:r>
          </w:p>
        </w:tc>
      </w:tr>
      <w:tr>
        <w:tc>
          <w:tcPr/>
          <w:p>
            <w:pPr>
              <w:pStyle w:val="Compact"/>
              <w:jc w:val="left"/>
            </w:pPr>
            <w:r>
              <w:t xml:space="preserve">6</w:t>
            </w:r>
          </w:p>
        </w:tc>
        <w:tc>
          <w:tcPr/>
          <w:p>
            <w:pPr>
              <w:pStyle w:val="Compact"/>
              <w:jc w:val="left"/>
            </w:pPr>
            <w:r>
              <w:t xml:space="preserve">Final data compilation, statistical analysis, and submission of the complete monthly field report. The Biologist integrated all survey data, generated GIS habitat maps, produced species abundance charts, and delivered the finalized 87-page report in both PDF and editable formats to the client's project management team.</w:t>
            </w:r>
          </w:p>
        </w:tc>
        <w:tc>
          <w:tcPr/>
          <w:p>
            <w:pPr>
              <w:pStyle w:val="Compact"/>
              <w:jc w:val="left"/>
            </w:pPr>
            <w:r>
              <w:t xml:space="preserve">May 28, 2025</w:t>
            </w:r>
          </w:p>
        </w:tc>
        <w:tc>
          <w:tcPr/>
          <w:p>
            <w:pPr>
              <w:pStyle w:val="Compact"/>
              <w:jc w:val="left"/>
            </w:pPr>
            <w:r>
              <w:t xml:space="preserve">12.0</w:t>
            </w:r>
          </w:p>
        </w:tc>
        <w:tc>
          <w:tcPr/>
          <w:p>
            <w:pPr>
              <w:pStyle w:val="Compact"/>
              <w:jc w:val="left"/>
            </w:pPr>
            <w:r>
              <w:t xml:space="preserve">$165.00</w:t>
            </w:r>
          </w:p>
        </w:tc>
        <w:tc>
          <w:tcPr/>
          <w:p>
            <w:pPr>
              <w:pStyle w:val="Compact"/>
              <w:jc w:val="left"/>
            </w:pPr>
            <w:r>
              <w:t xml:space="preserve">$1,980.00</w:t>
            </w:r>
          </w:p>
        </w:tc>
      </w:tr>
      <w:tr>
        <w:tc>
          <w:tcPr/>
          <w:p>
            <w:pPr>
              <w:pStyle w:val="Compact"/>
              <w:jc w:val="left"/>
            </w:pPr>
            <w:r>
              <w:t xml:space="preserve">7</w:t>
            </w:r>
          </w:p>
        </w:tc>
        <w:tc>
          <w:tcPr/>
          <w:p>
            <w:pPr>
              <w:pStyle w:val="Compact"/>
              <w:jc w:val="left"/>
            </w:pPr>
            <w:r>
              <w:t xml:space="preserve">Travel and field equipment expenses. Includes fuel costs for vehicle travel between the Canada Vancouver office and remote sampling sites, specialized sampling equipment rental (portable spectrophotometer, water quality probe set), and consumable laboratory supplies (preservative reagents, sample vials, field notebooks).</w:t>
            </w:r>
          </w:p>
        </w:tc>
        <w:tc>
          <w:tcPr/>
          <w:p>
            <w:pPr>
              <w:pStyle w:val="Compact"/>
              <w:jc w:val="left"/>
            </w:pPr>
            <w:r>
              <w:t xml:space="preserve">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$487.50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$9,347.50</w:t>
            </w:r>
          </w:p>
        </w:tc>
      </w:tr>
      <w:tr>
        <w:tc>
          <w:tcPr/>
          <w:p>
            <w:pPr>
              <w:pStyle w:val="Compact"/>
              <w:jc w:val="left"/>
            </w:pPr>
            <w:r>
              <w:t xml:space="preserve">GST (5%)</w:t>
            </w:r>
          </w:p>
        </w:tc>
        <w:tc>
          <w:tcPr/>
          <w:p>
            <w:pPr>
              <w:pStyle w:val="Compact"/>
              <w:jc w:val="right"/>
            </w:pPr>
            <w:r>
              <w:t xml:space="preserve">$467.38</w:t>
            </w:r>
          </w:p>
        </w:tc>
      </w:tr>
      <w:tr>
        <w:tc>
          <w:tcPr/>
          <w:p>
            <w:pPr>
              <w:pStyle w:val="Compact"/>
              <w:jc w:val="left"/>
            </w:pPr>
            <w:r>
              <w:t xml:space="preserve">PST (7%)</w:t>
            </w:r>
          </w:p>
        </w:tc>
        <w:tc>
          <w:tcPr/>
          <w:p>
            <w:pPr>
              <w:pStyle w:val="Compact"/>
              <w:jc w:val="right"/>
            </w:pPr>
            <w:r>
              <w:t xml:space="preserve">$654.33</w:t>
            </w:r>
          </w:p>
        </w:tc>
      </w:tr>
      <w:tr>
        <w:tc>
          <w:tcPr/>
          <w:p>
            <w:pPr>
              <w:pStyle w:val="Compact"/>
              <w:jc w:val="left"/>
            </w:pPr>
            <w:r>
              <w:t xml:space="preserve">Total Amount Due (CAD)</w:t>
            </w:r>
          </w:p>
        </w:tc>
        <w:tc>
          <w:tcPr/>
          <w:p>
            <w:pPr>
              <w:pStyle w:val="Compact"/>
              <w:jc w:val="right"/>
            </w:pPr>
            <w:r>
              <w:t xml:space="preserve">$10,469.21</w:t>
            </w:r>
          </w:p>
        </w:tc>
      </w:tr>
    </w:tbl>
    <w:bookmarkStart w:id="24" w:name="X34ba79482cf102fdcf1735ac5efd1d7d33067a8"/>
    <w:p>
      <w:pPr>
        <w:pStyle w:val="Heading4"/>
      </w:pPr>
      <w:r>
        <w:t xml:space="preserve">Invoice Terms, Conditions &amp; Payment Information</w:t>
      </w:r>
    </w:p>
    <w:p>
      <w:pPr>
        <w:pStyle w:val="FirstParagraph"/>
      </w:pPr>
      <w:r>
        <w:t xml:space="preserve">This Invoice is issued by Dr. Eleanor M. Ashworth, a licensed and registered Biologist operating in the Canada Vancouver area, in accordance with the professional services agreement dated April 1, 2025, between the Biologist and Coastal Ecosystems Research Institute.</w:t>
      </w:r>
    </w:p>
    <w:p>
      <w:pPr>
        <w:numPr>
          <w:ilvl w:val="0"/>
          <w:numId w:val="1001"/>
        </w:numPr>
        <w:pStyle w:val="Compact"/>
      </w:pPr>
      <w:r>
        <w:rPr>
          <w:bCs/>
          <w:b/>
        </w:rPr>
        <w:t xml:space="preserve">Payment Due:</w:t>
      </w:r>
      <w:r>
        <w:t xml:space="preserve"> </w:t>
      </w:r>
      <w:r>
        <w:t xml:space="preserve">Full payment of $10,469.21 CAD is due within thirty (30) calendar days of the Invoice issue date, no later than July 12, 2025.</w:t>
      </w:r>
    </w:p>
    <w:p>
      <w:pPr>
        <w:numPr>
          <w:ilvl w:val="0"/>
          <w:numId w:val="1001"/>
        </w:numPr>
        <w:pStyle w:val="Compact"/>
      </w:pPr>
      <w:r>
        <w:rPr>
          <w:bCs/>
          <w:b/>
        </w:rPr>
        <w:t xml:space="preserve">Payment Method:</w:t>
      </w:r>
      <w:r>
        <w:t xml:space="preserve"> </w:t>
      </w:r>
      <w:r>
        <w:t xml:space="preserve">Electronic funds transfer (EFT) to the Biologist's business account at RBC Bank, Vancouver Branch. Account details are provided on the reverse of this Invoice document.</w:t>
      </w:r>
    </w:p>
    <w:p>
      <w:pPr>
        <w:numPr>
          <w:ilvl w:val="0"/>
          <w:numId w:val="1001"/>
        </w:numPr>
        <w:pStyle w:val="Compact"/>
      </w:pPr>
      <w:r>
        <w:rPr>
          <w:bCs/>
          <w:b/>
        </w:rPr>
        <w:t xml:space="preserve">Late Payment:</w:t>
      </w:r>
      <w:r>
        <w:t xml:space="preserve"> </w:t>
      </w:r>
      <w:r>
        <w:t xml:space="preserve">A late payment surcharge of 1.5% per month will be applied to any outstanding balance after the due date, in compliance with the British Columbia Late and Interest Payment Act.</w:t>
      </w:r>
    </w:p>
    <w:p>
      <w:pPr>
        <w:numPr>
          <w:ilvl w:val="0"/>
          <w:numId w:val="1001"/>
        </w:numPr>
        <w:pStyle w:val="Compact"/>
      </w:pPr>
      <w:r>
        <w:rPr>
          <w:bCs/>
          <w:b/>
        </w:rPr>
        <w:t xml:space="preserve">Disputes:</w:t>
      </w:r>
      <w:r>
        <w:t xml:space="preserve"> </w:t>
      </w:r>
      <w:r>
        <w:t xml:space="preserve">Any discrepancies regarding the services described in this Invoice must be communicated in writing to the Biologist within ten (10) business days of receipt. Unaddressed items will be considered approved.</w:t>
      </w:r>
    </w:p>
    <w:p>
      <w:pPr>
        <w:numPr>
          <w:ilvl w:val="0"/>
          <w:numId w:val="1001"/>
        </w:numPr>
        <w:pStyle w:val="Compact"/>
      </w:pPr>
      <w:r>
        <w:rPr>
          <w:bCs/>
          <w:b/>
        </w:rPr>
        <w:t xml:space="preserve">Confidentiality:</w:t>
      </w:r>
      <w:r>
        <w:t xml:space="preserve"> </w:t>
      </w:r>
      <w:r>
        <w:t xml:space="preserve">All ecological data, species location information, and proprietary research findings contained in the deliverables referenced by this Invoice remain the intellectual property of the client unless otherwise stated in the master services agreement.</w:t>
      </w:r>
    </w:p>
    <w:p>
      <w:pPr>
        <w:numPr>
          <w:ilvl w:val="0"/>
          <w:numId w:val="1001"/>
        </w:numPr>
        <w:pStyle w:val="Compact"/>
      </w:pPr>
      <w:r>
        <w:rPr>
          <w:bCs/>
          <w:b/>
        </w:rPr>
        <w:t xml:space="preserve">Regulatory Compliance:</w:t>
      </w:r>
      <w:r>
        <w:t xml:space="preserve"> </w:t>
      </w:r>
      <w:r>
        <w:t xml:space="preserve">All fieldwork and laboratory analyses performed by the Biologist were conducted in full compliance with the Canada Vancouver municipal environmental regulations, the British Columbia Environmental Management Act, and applicable federal wildlife protection statutes.</w:t>
      </w:r>
    </w:p>
    <w:p>
      <w:pPr>
        <w:pStyle w:val="FirstParagraph"/>
      </w:pPr>
      <w:r>
        <w:t xml:space="preserve">Thank you for engaging the services of a qualified Biologist for your ecological research needs in Canada Vancouver. We look forward to continuing our professional partnership and contributing to the preservation and understanding of the region's extraordinary natural ecosystems.</w:t>
      </w:r>
    </w:p>
    <w:bookmarkEnd w:id="24"/>
    <w:p>
      <w:pPr>
        <w:pStyle w:val="BodyText"/>
      </w:pPr>
      <w:r>
        <w:rPr>
          <w:bCs/>
          <w:b/>
        </w:rPr>
        <w:t xml:space="preserve">Dr. Eleanor M. Ashworth, Ph.D.</w:t>
      </w:r>
      <w:r>
        <w:t xml:space="preserve"> </w:t>
      </w:r>
      <w:r>
        <w:t xml:space="preserve">— Senior Biologist &amp; Environmental Consultant</w:t>
      </w:r>
    </w:p>
    <w:p>
      <w:pPr>
        <w:pStyle w:val="BodyText"/>
      </w:pPr>
      <w:r>
        <w:t xml:space="preserve">4821 West Broadway, Suite 310, Vancouver, BC V5Y 1V9, Canada</w:t>
      </w:r>
    </w:p>
    <w:p>
      <w:pPr>
        <w:pStyle w:val="BodyText"/>
      </w:pPr>
      <w:r>
        <w:t xml:space="preserve">This Invoice was generated electronically and is valid without a physical signature. For questions regarding this Invoice, please contact the Biologist directly at (604) 555-0172 or e.ashworth@vancouverbiologist.ca.</w:t>
      </w:r>
    </w:p>
    <w:p>
      <w:pPr>
        <w:pStyle w:val="BodyText"/>
      </w:pPr>
      <w:r>
        <w:t xml:space="preserve">© 2025 Ashworth Biologist Services Ltd. All rights reserved. | Invoice INV-2025-0487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Canada Vancouver</dc:title>
  <dc:creator/>
  <dc:language>en</dc:language>
  <cp:keywords/>
  <dcterms:created xsi:type="dcterms:W3CDTF">2026-10-10T01:54:14Z</dcterms:created>
  <dcterms:modified xsi:type="dcterms:W3CDTF">2026-10-10T01:54:14Z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