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es-bioconsult-s.a.s."/>
    <w:p>
      <w:pPr>
        <w:pStyle w:val="Heading1"/>
      </w:pPr>
      <w:r>
        <w:t xml:space="preserve">Andes BioConsult S.A.S.</w:t>
      </w:r>
    </w:p>
    <w:p>
      <w:pPr>
        <w:pStyle w:val="FirstParagraph"/>
      </w:pPr>
      <w:r>
        <w:t xml:space="preserve">Calle 43 # 48A-12, El Poblado</w:t>
      </w:r>
    </w:p>
    <w:p>
      <w:pPr>
        <w:pStyle w:val="BodyText"/>
      </w:pPr>
      <w:r>
        <w:t xml:space="preserve">Medellín, Antioquia, Colombia</w:t>
      </w:r>
    </w:p>
    <w:p>
      <w:pPr>
        <w:pStyle w:val="BodyText"/>
      </w:pPr>
      <w:r>
        <w:t xml:space="preserve">NIT: 901.234.567-8</w:t>
      </w:r>
    </w:p>
    <w:p>
      <w:pPr>
        <w:pStyle w:val="BodyText"/>
      </w:pPr>
      <w:r>
        <w:t xml:space="preserve">Phone: +57 (604) 444 5566</w:t>
      </w:r>
    </w:p>
    <w:p>
      <w:pPr>
        <w:pStyle w:val="BodyText"/>
      </w:pPr>
      <w:r>
        <w:t xml:space="preserve">Email: billing@andesbioconsult.co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AB-2025-00472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Colombia Medellín</w:t>
      </w:r>
    </w:p>
    <w:bookmarkEnd w:id="21"/>
    <w:bookmarkStart w:id="22" w:name="biologist-service-provider"/>
    <w:p>
      <w:pPr>
        <w:pStyle w:val="Heading3"/>
      </w:pPr>
      <w:r>
        <w:t xml:space="preserve">Biologist / Service Provider</w:t>
      </w:r>
    </w:p>
    <w:p>
      <w:pPr>
        <w:pStyle w:val="FirstParagraph"/>
      </w:pPr>
      <w:r>
        <w:rPr>
          <w:bCs/>
          <w:b/>
        </w:rPr>
        <w:t xml:space="preserve">Name:</w:t>
      </w:r>
      <w:r>
        <w:t xml:space="preserve"> </w:t>
      </w:r>
      <w:r>
        <w:t xml:space="preserve">Dr. Mariana Restrepo Cárdenas</w:t>
      </w:r>
    </w:p>
    <w:p>
      <w:pPr>
        <w:pStyle w:val="BodyText"/>
      </w:pPr>
      <w:r>
        <w:rPr>
          <w:bCs/>
          <w:b/>
        </w:rPr>
        <w:t xml:space="preserve">Title:</w:t>
      </w:r>
      <w:r>
        <w:t xml:space="preserve"> </w:t>
      </w:r>
      <w:r>
        <w:t xml:space="preserve">Senior Biologist &amp; Environmental Consultant</w:t>
      </w:r>
    </w:p>
    <w:p>
      <w:pPr>
        <w:pStyle w:val="BodyText"/>
      </w:pPr>
      <w:r>
        <w:rPr>
          <w:bCs/>
          <w:b/>
        </w:rPr>
        <w:t xml:space="preserve">Professional License:</w:t>
      </w:r>
      <w:r>
        <w:t xml:space="preserve"> </w:t>
      </w:r>
      <w:r>
        <w:t xml:space="preserve">C.C. 1.023.456-789 (Medellín)</w:t>
      </w:r>
    </w:p>
    <w:p>
      <w:pPr>
        <w:pStyle w:val="BodyText"/>
      </w:pPr>
      <w:r>
        <w:rPr>
          <w:bCs/>
          <w:b/>
        </w:rPr>
        <w:t xml:space="preserve">Specialization:</w:t>
      </w:r>
      <w:r>
        <w:t xml:space="preserve"> </w:t>
      </w:r>
      <w:r>
        <w:t xml:space="preserve">Tropical Ecology &amp; Biodiversity Assessment</w:t>
      </w:r>
    </w:p>
    <w:p>
      <w:pPr>
        <w:pStyle w:val="BodyText"/>
      </w:pPr>
      <w:r>
        <w:rPr>
          <w:bCs/>
          <w:b/>
        </w:rPr>
        <w:t xml:space="preserve">Address:</w:t>
      </w:r>
      <w:r>
        <w:t xml:space="preserve"> </w:t>
      </w:r>
      <w:r>
        <w:t xml:space="preserve">Cra. 50 # 25-30, Laureles, Medellín, Colombia</w:t>
      </w:r>
    </w:p>
    <w:bookmarkEnd w:id="22"/>
    <w:bookmarkStart w:id="23" w:name="client-bill-to"/>
    <w:p>
      <w:pPr>
        <w:pStyle w:val="Heading3"/>
      </w:pPr>
      <w:r>
        <w:t xml:space="preserve">Client / Bill To</w:t>
      </w:r>
    </w:p>
    <w:p>
      <w:pPr>
        <w:pStyle w:val="FirstParagraph"/>
      </w:pPr>
      <w:r>
        <w:rPr>
          <w:bCs/>
          <w:b/>
        </w:rPr>
        <w:t xml:space="preserve">Company:</w:t>
      </w:r>
      <w:r>
        <w:t xml:space="preserve"> </w:t>
      </w:r>
      <w:r>
        <w:t xml:space="preserve">Ecosistemas del Valle S.A.S.</w:t>
      </w:r>
    </w:p>
    <w:p>
      <w:pPr>
        <w:pStyle w:val="BodyText"/>
      </w:pPr>
      <w:r>
        <w:rPr>
          <w:bCs/>
          <w:b/>
        </w:rPr>
        <w:t xml:space="preserve">Contact:</w:t>
      </w:r>
      <w:r>
        <w:t xml:space="preserve"> </w:t>
      </w:r>
      <w:r>
        <w:t xml:space="preserve">Ing. Carlos Alberto Peña</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Av. La Playa # 55-20, Envigado, Antioquia, Colombia</w:t>
      </w:r>
    </w:p>
    <w:p>
      <w:pPr>
        <w:pStyle w:val="BodyText"/>
      </w:pPr>
      <w:r>
        <w:rPr>
          <w:bCs/>
          <w:b/>
        </w:rPr>
        <w:t xml:space="preserve">Email:</w:t>
      </w:r>
      <w:r>
        <w:t xml:space="preserve"> </w:t>
      </w:r>
      <w:r>
        <w:t xml:space="preserve">cpena@ecosistemasvalle.co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Biologist Services</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Comprehensive biodiversity field survey and ecological assessment of the client's agricultural land parcel. The Biologist conducted species identification, habitat mapping, and environmental impact evaluation in accordance with Colombian environmental regulations (Ministerio de Ambiente, Vivienda y Desarrollo Territorial).</w:t>
            </w:r>
          </w:p>
        </w:tc>
        <w:tc>
          <w:tcPr/>
          <w:p>
            <w:pPr>
              <w:pStyle w:val="Compact"/>
              <w:jc w:val="left"/>
            </w:pPr>
            <w:r>
              <w:t xml:space="preserve">Medellín, Colombia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Preparation and submission of the Environmental Impact Report (EIA) required by the Autoridad Nacional de Licencias Ambientales (ANLA). The Biologist authored all technical sections, including flora and fauna inventories, water quality analysis, and mitigation strategy recommendations.</w:t>
            </w:r>
          </w:p>
        </w:tc>
        <w:tc>
          <w:tcPr/>
          <w:p>
            <w:pPr>
              <w:pStyle w:val="Compact"/>
              <w:jc w:val="left"/>
            </w:pPr>
            <w:r>
              <w:t xml:space="preserve">Medellín, Colombia</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On-site consultation and technical advisory sessions (4 hours per session, 3 sessions total). The Biologist provided expert guidance on sustainable land-use planning, native species reforestation protocols, and compliance with Resolution 1019 of 2000 issued by the Colombian Ministry of Environment.</w:t>
            </w:r>
          </w:p>
        </w:tc>
        <w:tc>
          <w:tcPr/>
          <w:p>
            <w:pPr>
              <w:pStyle w:val="Compact"/>
              <w:jc w:val="left"/>
            </w:pPr>
            <w:r>
              <w:t xml:space="preserve">Medellín, Colombia</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Water quality monitoring and aquatic ecosystem health assessment. The Biologist collected and analyzed 24 water samples from three tributaries within the project zone, evaluating parameters including dissolved oxygen, pH, turbidity, and presence of indicator macroinvertebrate species.</w:t>
            </w:r>
          </w:p>
        </w:tc>
        <w:tc>
          <w:tcPr/>
          <w:p>
            <w:pPr>
              <w:pStyle w:val="Compact"/>
              <w:jc w:val="left"/>
            </w:pPr>
            <w:r>
              <w:t xml:space="preserve">Medellín, Colombia</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Final technical report compilation, peer review coordination, and presentation to the client's board of directors. This Invoice covers the Biologist's professional time for report editing, data visualization, and a 2-hour presentation delivered at the client's offices in Colombia Medellín.</w:t>
            </w:r>
          </w:p>
        </w:tc>
        <w:tc>
          <w:tcPr/>
          <w:p>
            <w:pPr>
              <w:pStyle w:val="Compact"/>
              <w:jc w:val="left"/>
            </w:pPr>
            <w:r>
              <w:t xml:space="preserve">Medellín, Colombia</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w:t>
      </w:r>
      <w:r>
        <w:t xml:space="preserve">COP 32,100,000</w:t>
      </w:r>
    </w:p>
    <w:p>
      <w:pPr>
        <w:pStyle w:val="BodyText"/>
      </w:pPr>
      <w:r>
        <w:t xml:space="preserve">IVA (19% VAT - Colombia):</w:t>
      </w:r>
      <w:r>
        <w:t xml:space="preserve">COP 6,099,000</w:t>
      </w:r>
    </w:p>
    <w:p>
      <w:pPr>
        <w:pStyle w:val="BodyText"/>
      </w:pPr>
      <w:r>
        <w:t xml:space="preserve">Professional Service Fee (2%):</w:t>
      </w:r>
      <w:r>
        <w:t xml:space="preserve">COP 642,000</w:t>
      </w:r>
    </w:p>
    <w:p>
      <w:pPr>
        <w:pStyle w:val="BodyText"/>
      </w:pPr>
      <w:r>
        <w:t xml:space="preserve">TOTAL DUE:</w:t>
      </w:r>
      <w:r>
        <w:t xml:space="preserve">COP 38,841,000</w:t>
      </w:r>
    </w:p>
    <w:bookmarkStart w:id="24" w:name="payment-terms-instructions"/>
    <w:p>
      <w:pPr>
        <w:pStyle w:val="Heading3"/>
      </w:pPr>
      <w:r>
        <w:t xml:space="preserve">Payment Terms &amp; Instructions</w:t>
      </w:r>
    </w:p>
    <w:p>
      <w:pPr>
        <w:pStyle w:val="FirstParagraph"/>
      </w:pPr>
      <w:r>
        <w:t xml:space="preserve">This Invoice must be settled within thirty (30) calendar days from the date of issue. Payment is to be made via bank transfer to the following account:</w:t>
      </w:r>
    </w:p>
    <w:p>
      <w:pPr>
        <w:pStyle w:val="BodyText"/>
      </w:pPr>
      <w:r>
        <w:rPr>
          <w:bCs/>
          <w:b/>
        </w:rPr>
        <w:t xml:space="preserve">Bank:</w:t>
      </w:r>
      <w:r>
        <w:t xml:space="preserve"> </w:t>
      </w:r>
      <w:r>
        <w:t xml:space="preserve">Bancolombia</w:t>
      </w:r>
    </w:p>
    <w:p>
      <w:pPr>
        <w:pStyle w:val="BodyText"/>
      </w:pPr>
      <w:r>
        <w:rPr>
          <w:bCs/>
          <w:b/>
        </w:rPr>
        <w:t xml:space="preserve">Account Type:</w:t>
      </w:r>
      <w:r>
        <w:t xml:space="preserve"> </w:t>
      </w:r>
      <w:r>
        <w:t xml:space="preserve">Cuentas de Ahorros</w:t>
      </w:r>
    </w:p>
    <w:p>
      <w:pPr>
        <w:pStyle w:val="BodyText"/>
      </w:pPr>
      <w:r>
        <w:rPr>
          <w:bCs/>
          <w:b/>
        </w:rPr>
        <w:t xml:space="preserve">Account Number:</w:t>
      </w:r>
      <w:r>
        <w:t xml:space="preserve"> </w:t>
      </w:r>
      <w:r>
        <w:t xml:space="preserve">016-987654-3</w:t>
      </w:r>
    </w:p>
    <w:p>
      <w:pPr>
        <w:pStyle w:val="BodyText"/>
      </w:pPr>
      <w:r>
        <w:rPr>
          <w:bCs/>
          <w:b/>
        </w:rPr>
        <w:t xml:space="preserve">Account Holder:</w:t>
      </w:r>
      <w:r>
        <w:t xml:space="preserve"> </w:t>
      </w:r>
      <w:r>
        <w:t xml:space="preserve">Andes BioConsult S.A.S.</w:t>
      </w:r>
    </w:p>
    <w:p>
      <w:pPr>
        <w:pStyle w:val="BodyText"/>
      </w:pPr>
      <w:r>
        <w:rPr>
          <w:bCs/>
          <w:b/>
        </w:rPr>
        <w:t xml:space="preserve">Reference:</w:t>
      </w:r>
      <w:r>
        <w:t xml:space="preserve"> </w:t>
      </w:r>
      <w:r>
        <w:t xml:space="preserve">Invoice AB-2025-00472</w:t>
      </w:r>
    </w:p>
    <w:p>
      <w:pPr>
        <w:pStyle w:val="BodyText"/>
      </w:pPr>
      <w:r>
        <w:t xml:space="preserve">A late payment penalty of 1.5% per month will apply in accordance with Colombian commercial law (Código de Comercio, Article 874). The Biologist reserves the right to suspend ongoing services if payment is not received by the due date stated on this Invoice.</w:t>
      </w:r>
    </w:p>
    <w:bookmarkEnd w:id="24"/>
    <w:bookmarkStart w:id="25" w:name="important-notes-regarding-this-invoice"/>
    <w:p>
      <w:pPr>
        <w:pStyle w:val="Heading3"/>
      </w:pPr>
      <w:r>
        <w:t xml:space="preserve">Important Notes Regarding This Invoice</w:t>
      </w:r>
    </w:p>
    <w:p>
      <w:pPr>
        <w:pStyle w:val="FirstParagraph"/>
      </w:pPr>
      <w:r>
        <w:t xml:space="preserve">1. All services described in this Invoice were performed by a licensed Biologist registered with the Colombian professional regulatory body. The Biologist's credentials and professional license number are listed in the provider section above.</w:t>
      </w:r>
    </w:p>
    <w:p>
      <w:pPr>
        <w:pStyle w:val="BodyText"/>
      </w:pPr>
      <w:r>
        <w:t xml:space="preserve">2. Fieldwork was conducted in compliance with all applicable environmental regulations of Colombia, including the National Environmental System (SINA) and the specific ordinances of the city of Medellín, Antioquia.</w:t>
      </w:r>
    </w:p>
    <w:p>
      <w:pPr>
        <w:pStyle w:val="BodyText"/>
      </w:pPr>
      <w:r>
        <w:t xml:space="preserve">3. The client acknowledges that the data, reports, and assessments produced by the Biologist under this Invoice are proprietary to the client and may not be reproduced or distributed without written consent.</w:t>
      </w:r>
    </w:p>
    <w:p>
      <w:pPr>
        <w:pStyle w:val="BodyText"/>
      </w:pPr>
      <w:r>
        <w:t xml:space="preserve">4. This Invoice is valid for 90 days from the date of issue. After this period, the client must request a revised Invoice reflecting any applicable price adjustments.</w:t>
      </w:r>
    </w:p>
    <w:p>
      <w:pPr>
        <w:pStyle w:val="BodyText"/>
      </w:pPr>
      <w:r>
        <w:t xml:space="preserve">5. For any disputes arising from this Invoice, the parties agree to submit to the jurisdiction of the commercial courts of Colombia Medellín, Antioquia, in accordance with Colombian civil and commercial law.</w:t>
      </w:r>
    </w:p>
    <w:bookmarkEnd w:id="25"/>
    <w:p>
      <w:pPr>
        <w:pStyle w:val="BodyText"/>
      </w:pPr>
      <w:r>
        <w:rPr>
          <w:bCs/>
          <w:b/>
        </w:rPr>
        <w:t xml:space="preserve">Dr. Mariana Restrepo Cárdenas</w:t>
      </w:r>
      <w:r>
        <w:br/>
      </w:r>
      <w:r>
        <w:t xml:space="preserve">Biologist / Service Provider</w:t>
      </w:r>
      <w:r>
        <w:br/>
      </w:r>
      <w:r>
        <w:t xml:space="preserve">C.C. 1.023.456-789</w:t>
      </w:r>
    </w:p>
    <w:p>
      <w:pPr>
        <w:pStyle w:val="BodyText"/>
      </w:pPr>
      <w:r>
        <w:rPr>
          <w:bCs/>
          <w:b/>
        </w:rPr>
        <w:t xml:space="preserve">Ing. Carlos Alberto Peña</w:t>
      </w:r>
      <w:r>
        <w:br/>
      </w:r>
      <w:r>
        <w:t xml:space="preserve">Authorized Representative</w:t>
      </w:r>
      <w:r>
        <w:br/>
      </w:r>
      <w:r>
        <w:t xml:space="preserve">Ecosistemas del Valle S.A.S.</w:t>
      </w:r>
    </w:p>
    <w:p>
      <w:pPr>
        <w:pStyle w:val="BodyText"/>
      </w:pPr>
      <w:r>
        <w:rPr>
          <w:bCs/>
          <w:b/>
        </w:rPr>
        <w:t xml:space="preserve">Andes BioConsult S.A.S.</w:t>
      </w:r>
      <w:r>
        <w:t xml:space="preserve"> </w:t>
      </w:r>
      <w:r>
        <w:t xml:space="preserve">| NIT: 901.234.567-8 | Calle 43 # 48A-12, El Poblado, Medellín, Antioquia, Colombia</w:t>
      </w:r>
    </w:p>
    <w:p>
      <w:pPr>
        <w:pStyle w:val="BodyText"/>
      </w:pPr>
      <w:r>
        <w:t xml:space="preserve">This Invoice was generated electronically in compliance with Resolution 000046 of 2019 issued by the Dirección de Impuestos y Aduanas Nacionales (DIAN) of Colombia.</w:t>
      </w:r>
    </w:p>
    <w:p>
      <w:pPr>
        <w:pStyle w:val="BodyText"/>
      </w:pPr>
      <w:r>
        <w:t xml:space="preserve">Thank you for choosing our Biologist services in Colombia Medellín. We are committed to delivering the highest standard of ecological and environmental expertise.</w:t>
      </w:r>
    </w:p>
    <w:p>
      <w:pPr>
        <w:pStyle w:val="BodyText"/>
      </w:pPr>
      <w:r>
        <w:t xml:space="preserve">Document Reference: Invoice AB-2025-00472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Colombia Medellín</dc:title>
  <dc:creator/>
  <dc:language>en</dc:language>
  <cp:keywords/>
  <dcterms:created xsi:type="dcterms:W3CDTF">2026-10-10T04:13:18Z</dcterms:created>
  <dcterms:modified xsi:type="dcterms:W3CDTF">2026-10-10T04:13:18Z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