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biosciences-consulting-ltd."/>
    <w:p>
      <w:pPr>
        <w:pStyle w:val="Heading1"/>
      </w:pPr>
      <w:r>
        <w:t xml:space="preserve">Accra BioSciences Consulting Ltd.</w:t>
      </w:r>
    </w:p>
    <w:p>
      <w:pPr>
        <w:pStyle w:val="FirstParagraph"/>
      </w:pPr>
      <w:r>
        <w:t xml:space="preserve">12 Independence Avenue, Osu District</w:t>
      </w:r>
    </w:p>
    <w:p>
      <w:pPr>
        <w:pStyle w:val="BodyText"/>
      </w:pPr>
      <w:r>
        <w:t xml:space="preserve">Ghana Accra, West Africa</w:t>
      </w:r>
    </w:p>
    <w:p>
      <w:pPr>
        <w:pStyle w:val="BodyText"/>
      </w:pPr>
      <w:r>
        <w:t xml:space="preserve">Tel: +233 (0)30 277 4521 | Email: billing@accrabiosciences.com.gh</w:t>
      </w:r>
    </w:p>
    <w:p>
      <w:pPr>
        <w:pStyle w:val="BodyText"/>
      </w:pPr>
      <w:r>
        <w:t xml:space="preserve">TIN: GHA-2019-4487123 | RC: 201902345678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ABC-2025-00472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Ghana Environmental Protection Agency (EPA)</w:t>
      </w:r>
    </w:p>
    <w:p>
      <w:pPr>
        <w:pStyle w:val="BodyText"/>
      </w:pPr>
      <w:r>
        <w:t xml:space="preserve">Headquarters, 12th Avenue</w:t>
      </w:r>
    </w:p>
    <w:p>
      <w:pPr>
        <w:pStyle w:val="BodyText"/>
      </w:pPr>
      <w:r>
        <w:t xml:space="preserve">Ghana Accra, West Africa</w:t>
      </w:r>
    </w:p>
    <w:p>
      <w:pPr>
        <w:pStyle w:val="BodyText"/>
      </w:pPr>
      <w:r>
        <w:t xml:space="preserve">Attn: Dr. Kwame Asante, Director of Research</w:t>
      </w:r>
    </w:p>
    <w:p>
      <w:pPr>
        <w:pStyle w:val="BodyText"/>
      </w:pPr>
      <w:r>
        <w:t xml:space="preserve">Email: research@epa.gov.gh</w:t>
      </w:r>
    </w:p>
    <w:bookmarkEnd w:id="22"/>
    <w:bookmarkStart w:id="23" w:name="service-provider"/>
    <w:p>
      <w:pPr>
        <w:pStyle w:val="Heading3"/>
      </w:pPr>
      <w:r>
        <w:t xml:space="preserve">Service Provider</w:t>
      </w:r>
    </w:p>
    <w:p>
      <w:pPr>
        <w:pStyle w:val="FirstParagraph"/>
      </w:pPr>
      <w:r>
        <w:rPr>
          <w:bCs/>
          <w:b/>
        </w:rPr>
        <w:t xml:space="preserve">Dr. Ama Serwaa Boateng, Ph.D.</w:t>
      </w:r>
    </w:p>
    <w:p>
      <w:pPr>
        <w:pStyle w:val="BodyText"/>
      </w:pPr>
      <w:r>
        <w:t xml:space="preserve">Lead Biologist &amp; Principal Consultant</w:t>
      </w:r>
    </w:p>
    <w:p>
      <w:pPr>
        <w:pStyle w:val="BodyText"/>
      </w:pPr>
      <w:r>
        <w:t xml:space="preserve">Accra BioSciences Consulting Ltd.</w:t>
      </w:r>
    </w:p>
    <w:p>
      <w:pPr>
        <w:pStyle w:val="BodyText"/>
      </w:pPr>
      <w:r>
        <w:t xml:space="preserve">Ghana Accra, West Africa</w:t>
      </w:r>
    </w:p>
    <w:p>
      <w:pPr>
        <w:pStyle w:val="BodyText"/>
      </w:pPr>
      <w:r>
        <w:t xml:space="preserve">Licence No: GHA-BIO-2020-0089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Duration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Environmental Biologist Field Assessment</w:t>
            </w:r>
            <w:r>
              <w:t xml:space="preserve"> </w:t>
            </w:r>
            <w:r>
              <w:t xml:space="preserve">– Comprehensive ecological survey of the Densu River basin in Ghana Accra, including water quality sampling, macroinvertebrate identification, and biodiversity indexing conducted by a certified Biologist.</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Microbiological Laboratory Analysis</w:t>
            </w:r>
            <w:r>
              <w:t xml:space="preserve"> </w:t>
            </w:r>
            <w:r>
              <w:t xml:space="preserve">– Full-panel microbiological testing of soil and water samples collected during the field assessment, performed at the Accra BioSciences laboratory in Ghana Accra by a senior Biologist and two junior technicians.</w:t>
            </w:r>
          </w:p>
        </w:tc>
        <w:tc>
          <w:tcPr/>
          <w:p>
            <w:pPr>
              <w:pStyle w:val="Compact"/>
              <w:jc w:val="left"/>
            </w:pPr>
            <w:r>
              <w:t xml:space="preserve">45 samples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Biologist Consultation &amp; Strategy Session</w:t>
            </w:r>
            <w:r>
              <w:t xml:space="preserve"> </w:t>
            </w:r>
            <w:r>
              <w:t xml:space="preserve">– On-site consultation with the EPA research team in Ghana Accra to review preliminary findings, discuss remediation strategies, and develop a long-term ecological monitoring plan. Includes a 3-hour workshop for 12 stakeholders.</w:t>
            </w:r>
          </w:p>
        </w:tc>
        <w:tc>
          <w:tcPr/>
          <w:p>
            <w:pPr>
              <w:pStyle w:val="Compact"/>
              <w:jc w:val="left"/>
            </w:pPr>
            <w:r>
              <w:t xml:space="preserve">1 session (3 hrs)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Technical Report &amp; Data Analysis</w:t>
            </w:r>
            <w:r>
              <w:t xml:space="preserve"> </w:t>
            </w:r>
            <w:r>
              <w:t xml:space="preserve">– Preparation of a 60-page technical report authored by the lead Biologist, including statistical analysis, GIS mapping of biodiversity hotspots in the Ghana Accra metropolitan area, and actionable recommendations for environmental policy.</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Biologist Training &amp; Capacity Building</w:t>
            </w:r>
            <w:r>
              <w:t xml:space="preserve"> </w:t>
            </w:r>
            <w:r>
              <w:t xml:space="preserve">– Two-day intensive training programme for 8 EPA field officers in Ghana Accra on modern ecological sampling techniques, species identification protocols, and data management systems, delivered by the lead Biologist and an assistant Biologist.</w:t>
            </w:r>
          </w:p>
        </w:tc>
        <w:tc>
          <w:tcPr/>
          <w:p>
            <w:pPr>
              <w:pStyle w:val="Compact"/>
              <w:jc w:val="left"/>
            </w:pPr>
            <w:r>
              <w:t xml:space="preserve">2 days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6</w:t>
            </w:r>
          </w:p>
        </w:tc>
        <w:tc>
          <w:tcPr/>
          <w:p>
            <w:pPr>
              <w:pStyle w:val="Compact"/>
              <w:jc w:val="left"/>
            </w:pPr>
            <w:r>
              <w:rPr>
                <w:bCs/>
                <w:b/>
              </w:rPr>
              <w:t xml:space="preserve">Travel &amp; Logistics within Ghana Accra</w:t>
            </w:r>
            <w:r>
              <w:t xml:space="preserve"> </w:t>
            </w:r>
            <w:r>
              <w:t xml:space="preserve">– Transportation of the Biologist team and equipment between field sites, the laboratory, and the EPA headquarters within the Ghana Accra metropolitan region. Includes fuel, vehicle hire, and sample transport.</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68,400.00</w:t>
            </w:r>
          </w:p>
        </w:tc>
      </w:tr>
      <w:tr>
        <w:tc>
          <w:tcPr/>
          <w:p>
            <w:pPr>
              <w:pStyle w:val="Compact"/>
              <w:jc w:val="left"/>
            </w:pPr>
            <w:r>
              <w:t xml:space="preserve">VAT (15% – Ghana Standard Rate)</w:t>
            </w:r>
          </w:p>
        </w:tc>
        <w:tc>
          <w:tcPr/>
          <w:p>
            <w:pPr>
              <w:pStyle w:val="Compact"/>
              <w:jc w:val="left"/>
            </w:pPr>
            <w:r>
              <w:t xml:space="preserve">GHS 10,260.00</w:t>
            </w:r>
          </w:p>
        </w:tc>
      </w:tr>
      <w:tr>
        <w:tc>
          <w:tcPr/>
          <w:p>
            <w:pPr>
              <w:pStyle w:val="Compact"/>
              <w:jc w:val="left"/>
            </w:pPr>
            <w:r>
              <w:t xml:space="preserve">Withholding Tax (5% – Ghana Revenue Authority)</w:t>
            </w:r>
          </w:p>
        </w:tc>
        <w:tc>
          <w:tcPr/>
          <w:p>
            <w:pPr>
              <w:pStyle w:val="Compact"/>
              <w:jc w:val="left"/>
            </w:pPr>
            <w:r>
              <w:t xml:space="preserve">- GHS 3,420.00</w:t>
            </w:r>
          </w:p>
        </w:tc>
      </w:tr>
      <w:tr>
        <w:tc>
          <w:tcPr/>
          <w:p>
            <w:pPr>
              <w:pStyle w:val="Compact"/>
              <w:jc w:val="left"/>
            </w:pPr>
            <w:r>
              <w:rPr>
                <w:bCs/>
                <w:b/>
              </w:rPr>
              <w:t xml:space="preserve">Grand Total Due</w:t>
            </w:r>
          </w:p>
        </w:tc>
        <w:tc>
          <w:tcPr/>
          <w:p>
            <w:pPr>
              <w:pStyle w:val="Compact"/>
              <w:jc w:val="left"/>
            </w:pPr>
            <w:r>
              <w:rPr>
                <w:bCs/>
                <w:b/>
              </w:rPr>
              <w:t xml:space="preserve">GHS 75,240.00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i.e., on or before 30 June 2025. Payment shall be made in Ghanaian Cedis (GHS) via bank transfer to the account below. Please reference the Invoice number</w:t>
      </w:r>
      <w:r>
        <w:t xml:space="preserve"> </w:t>
      </w:r>
      <w:r>
        <w:rPr>
          <w:bCs/>
          <w:b/>
        </w:rPr>
        <w:t xml:space="preserve">ABC-2025-00472</w:t>
      </w:r>
      <w:r>
        <w:t xml:space="preserve"> </w:t>
      </w:r>
      <w:r>
        <w:t xml:space="preserve">in all correspondence and remittances.</w:t>
      </w:r>
    </w:p>
    <w:p>
      <w:pPr>
        <w:pStyle w:val="BodyText"/>
      </w:pPr>
      <w:r>
        <w:rPr>
          <w:bCs/>
          <w:b/>
        </w:rPr>
        <w:t xml:space="preserve">Bank:</w:t>
      </w:r>
      <w:r>
        <w:t xml:space="preserve"> </w:t>
      </w:r>
      <w:r>
        <w:t xml:space="preserve">Ecobank Ghana, Ltd. – Osu Branch, Ghana Accra</w:t>
      </w:r>
    </w:p>
    <w:p>
      <w:pPr>
        <w:pStyle w:val="BodyText"/>
      </w:pPr>
      <w:r>
        <w:rPr>
          <w:bCs/>
          <w:b/>
        </w:rPr>
        <w:t xml:space="preserve">Account Name:</w:t>
      </w:r>
      <w:r>
        <w:t xml:space="preserve"> </w:t>
      </w:r>
      <w:r>
        <w:t xml:space="preserve">Accra BioSciences Consulting Ltd.</w:t>
      </w:r>
    </w:p>
    <w:p>
      <w:pPr>
        <w:pStyle w:val="BodyText"/>
      </w:pPr>
      <w:r>
        <w:rPr>
          <w:bCs/>
          <w:b/>
        </w:rPr>
        <w:t xml:space="preserve">Account Number:</w:t>
      </w:r>
      <w:r>
        <w:t xml:space="preserve"> </w:t>
      </w:r>
      <w:r>
        <w:t xml:space="preserve">0012-4456-7890-1122</w:t>
      </w:r>
    </w:p>
    <w:p>
      <w:pPr>
        <w:pStyle w:val="BodyText"/>
      </w:pPr>
      <w:r>
        <w:rPr>
          <w:bCs/>
          <w:b/>
        </w:rPr>
        <w:t xml:space="preserve">SWIFT Code:</w:t>
      </w:r>
      <w:r>
        <w:t xml:space="preserve"> </w:t>
      </w:r>
      <w:r>
        <w:t xml:space="preserve">ECRBGH22</w:t>
      </w:r>
    </w:p>
    <w:p>
      <w:pPr>
        <w:pStyle w:val="BodyText"/>
      </w:pPr>
      <w:r>
        <w:t xml:space="preserve">A late payment penalty of 2% per month will be applied to any outstanding balance after the due date, in accordance with Ghanaian commercial law.</w:t>
      </w:r>
    </w:p>
    <w:bookmarkEnd w:id="24"/>
    <w:bookmarkStart w:id="25" w:name="important-notes"/>
    <w:p>
      <w:pPr>
        <w:pStyle w:val="Heading3"/>
      </w:pPr>
      <w:r>
        <w:t xml:space="preserve">Important Notes</w:t>
      </w:r>
    </w:p>
    <w:p>
      <w:pPr>
        <w:pStyle w:val="FirstParagraph"/>
      </w:pPr>
      <w:r>
        <w:t xml:space="preserve">1. All Biologist services described in this Invoice were performed in full compliance with the Environmental Protection Agency Act, 1992 (PNDCL 293) and the regulations of the Ghana National Board for Science, Technology and Research.</w:t>
      </w:r>
    </w:p>
    <w:p>
      <w:pPr>
        <w:pStyle w:val="BodyText"/>
      </w:pPr>
      <w:r>
        <w:t xml:space="preserve">2. The lead Biologist, Dr. Ama Serwaa Boateng, holds a valid professional licence issued by the Ghana Association of Biologists and is registered with the National Biomedical Research Ethics Committee.</w:t>
      </w:r>
    </w:p>
    <w:p>
      <w:pPr>
        <w:pStyle w:val="BodyText"/>
      </w:pPr>
      <w:r>
        <w:t xml:space="preserve">3. All fieldwork and laboratory analyses were conducted within the Ghana Accra metropolitan area and its immediate environs. No services were rendered outside this jurisdiction during the billing period.</w:t>
      </w:r>
    </w:p>
    <w:p>
      <w:pPr>
        <w:pStyle w:val="BodyText"/>
      </w:pPr>
      <w:r>
        <w:t xml:space="preserve">4. This Invoice constitutes the final and complete billing for all Biologist services rendered during the period of 01 May 2025 to 31 May 2025. No additional charges will be incurred for this engagement.</w:t>
      </w:r>
    </w:p>
    <w:p>
      <w:pPr>
        <w:pStyle w:val="BodyText"/>
      </w:pPr>
      <w:r>
        <w:t xml:space="preserve">5. A copy of this Invoice has been submitted to the Ghana Revenue Authority (GRA) for tax compliance purposes under the applicable withholding tax provisions.</w:t>
      </w:r>
    </w:p>
    <w:bookmarkEnd w:id="25"/>
    <w:p>
      <w:pPr>
        <w:pStyle w:val="BodyText"/>
      </w:pPr>
      <w:r>
        <w:rPr>
          <w:bCs/>
          <w:b/>
        </w:rPr>
        <w:t xml:space="preserve">Dr. Ama Serwaa Boateng, Ph.D.</w:t>
      </w:r>
      <w:r>
        <w:br/>
      </w:r>
      <w:r>
        <w:t xml:space="preserve">Lead Biologist &amp; Authorised Signatory</w:t>
      </w:r>
      <w:r>
        <w:br/>
      </w:r>
      <w:r>
        <w:t xml:space="preserve">Accra BioSciences Consulting Ltd.</w:t>
      </w:r>
    </w:p>
    <w:p>
      <w:pPr>
        <w:pStyle w:val="BodyText"/>
      </w:pPr>
      <w:r>
        <w:rPr>
          <w:bCs/>
          <w:b/>
        </w:rPr>
        <w:t xml:space="preserve">Dr. Kwame Asante</w:t>
      </w:r>
      <w:r>
        <w:br/>
      </w:r>
      <w:r>
        <w:t xml:space="preserve">Director of Research</w:t>
      </w:r>
      <w:r>
        <w:br/>
      </w:r>
      <w:r>
        <w:t xml:space="preserve">Ghana Environmental Protection Agency</w:t>
      </w:r>
    </w:p>
    <w:p>
      <w:pPr>
        <w:pStyle w:val="BodyText"/>
      </w:pPr>
      <w:r>
        <w:rPr>
          <w:bCs/>
          <w:b/>
        </w:rPr>
        <w:t xml:space="preserve">Accra BioSciences Consulting Ltd.</w:t>
      </w:r>
      <w:r>
        <w:t xml:space="preserve"> </w:t>
      </w:r>
      <w:r>
        <w:t xml:space="preserve">– Providing Expert Biologist Services in Ghana Accra Since 2019</w:t>
      </w:r>
    </w:p>
    <w:p>
      <w:pPr>
        <w:pStyle w:val="BodyText"/>
      </w:pPr>
      <w:r>
        <w:t xml:space="preserve">Registered in Ghana | RC: 201902345678 | TIN: GHA-2019-4487123</w:t>
      </w:r>
    </w:p>
    <w:p>
      <w:pPr>
        <w:pStyle w:val="BodyText"/>
      </w:pPr>
      <w:r>
        <w:t xml:space="preserve">This Invoice was generated electronically and is valid without a physical signature. For queries, contact billing@accrabiosciences.com.gh or call +233 (0)30 277 4521.</w:t>
      </w:r>
    </w:p>
    <w:p>
      <w:pPr>
        <w:pStyle w:val="BodyText"/>
      </w:pPr>
      <w:r>
        <w:t xml:space="preserve">Thank you for engaging our Biologist team. We are proud to contribute to environmental science and conservation in Ghana Accra and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Ghana Accra</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